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6C" w:rsidRPr="00AE21B9" w:rsidRDefault="00D74B6C" w:rsidP="00D74B6C">
      <w:pPr>
        <w:pStyle w:val="NoSpacing"/>
        <w:rPr>
          <w:lang w:val="bs-Latn-BA"/>
        </w:rPr>
      </w:pPr>
      <w:r w:rsidRPr="00AE21B9">
        <w:rPr>
          <w:noProof/>
          <w:lang w:val="bs-Latn-BA" w:eastAsia="bs-Latn-BA"/>
        </w:rPr>
        <w:drawing>
          <wp:anchor distT="0" distB="0" distL="114300" distR="114300" simplePos="0" relativeHeight="251661312" behindDoc="1" locked="0" layoutInCell="1" allowOverlap="1">
            <wp:simplePos x="0" y="0"/>
            <wp:positionH relativeFrom="column">
              <wp:posOffset>683260</wp:posOffset>
            </wp:positionH>
            <wp:positionV relativeFrom="paragraph">
              <wp:posOffset>-283210</wp:posOffset>
            </wp:positionV>
            <wp:extent cx="4504055" cy="941705"/>
            <wp:effectExtent l="0" t="0" r="0" b="0"/>
            <wp:wrapNone/>
            <wp:docPr id="2" name="Picture 1"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2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04055" cy="941705"/>
                    </a:xfrm>
                    <a:prstGeom prst="rect">
                      <a:avLst/>
                    </a:prstGeom>
                    <a:noFill/>
                    <a:ln>
                      <a:noFill/>
                    </a:ln>
                  </pic:spPr>
                </pic:pic>
              </a:graphicData>
            </a:graphic>
          </wp:anchor>
        </w:drawing>
      </w:r>
    </w:p>
    <w:p w:rsidR="00D74B6C" w:rsidRPr="00AE21B9" w:rsidRDefault="00D74B6C" w:rsidP="00D74B6C">
      <w:pPr>
        <w:pStyle w:val="NoSpacing"/>
        <w:rPr>
          <w:lang w:val="bs-Latn-BA"/>
        </w:rPr>
      </w:pPr>
    </w:p>
    <w:p w:rsidR="00D74B6C" w:rsidRPr="00AE21B9" w:rsidRDefault="00D74B6C" w:rsidP="00D74B6C">
      <w:pPr>
        <w:pStyle w:val="NoSpacing"/>
        <w:rPr>
          <w:lang w:val="bs-Latn-BA"/>
        </w:rPr>
      </w:pPr>
    </w:p>
    <w:p w:rsidR="00D74B6C" w:rsidRPr="00AE21B9" w:rsidRDefault="00D74B6C" w:rsidP="00D74B6C">
      <w:pPr>
        <w:pStyle w:val="NoSpacing"/>
        <w:rPr>
          <w:lang w:val="bs-Latn-BA"/>
        </w:rPr>
      </w:pPr>
    </w:p>
    <w:p w:rsidR="00D74B6C" w:rsidRPr="00AE21B9" w:rsidRDefault="004A2CDD" w:rsidP="00D74B6C">
      <w:pPr>
        <w:pStyle w:val="NoSpacing"/>
        <w:rPr>
          <w:lang w:val="bs-Latn-BA"/>
        </w:rPr>
      </w:pPr>
      <w:r>
        <w:rPr>
          <w:noProof/>
          <w:lang w:val="bs-Latn-BA"/>
        </w:rPr>
        <w:pict>
          <v:shapetype id="_x0000_t32" coordsize="21600,21600" o:spt="32" o:oned="t" path="m,l21600,21600e" filled="f">
            <v:path arrowok="t" fillok="f" o:connecttype="none"/>
            <o:lock v:ext="edit" shapetype="t"/>
          </v:shapetype>
          <v:shape id="Straight Arrow Connector 3" o:spid="_x0000_s1026" type="#_x0000_t32" style="position:absolute;margin-left:0;margin-top:7.95pt;width:459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" strokeweight=".17625mm">
            <o:lock v:ext="edit" shapetype="f"/>
          </v:shape>
        </w:pict>
      </w:r>
      <w:r w:rsidR="00D74B6C" w:rsidRPr="00AE21B9">
        <w:rPr>
          <w:lang w:val="bs-Latn-BA"/>
        </w:rPr>
        <w:t xml:space="preserve">                                    </w:t>
      </w:r>
      <w:r w:rsidR="00D74B6C" w:rsidRPr="00AE21B9">
        <w:rPr>
          <w:lang w:val="bs-Latn-BA"/>
        </w:rPr>
        <w:tab/>
      </w:r>
      <w:r w:rsidR="00D74B6C" w:rsidRPr="00AE21B9">
        <w:rPr>
          <w:lang w:val="bs-Latn-BA"/>
        </w:rPr>
        <w:tab/>
      </w:r>
      <w:r w:rsidR="00D74B6C" w:rsidRPr="00AE21B9">
        <w:rPr>
          <w:lang w:val="bs-Latn-BA"/>
        </w:rPr>
        <w:tab/>
      </w:r>
      <w:r w:rsidR="00D74B6C" w:rsidRPr="00AE21B9">
        <w:rPr>
          <w:lang w:val="bs-Latn-BA"/>
        </w:rPr>
        <w:tab/>
      </w:r>
      <w:r w:rsidR="00D74B6C" w:rsidRPr="00AE21B9">
        <w:rPr>
          <w:lang w:val="bs-Latn-BA"/>
        </w:rPr>
        <w:tab/>
      </w:r>
      <w:r w:rsidR="00D74B6C" w:rsidRPr="00AE21B9">
        <w:rPr>
          <w:lang w:val="bs-Latn-BA"/>
        </w:rPr>
        <w:tab/>
      </w:r>
      <w:r w:rsidR="00D74B6C" w:rsidRPr="00AE21B9">
        <w:rPr>
          <w:lang w:val="bs-Latn-BA"/>
        </w:rPr>
        <w:tab/>
      </w:r>
      <w:r w:rsidR="00D74B6C" w:rsidRPr="00AE21B9">
        <w:rPr>
          <w:lang w:val="bs-Latn-BA"/>
        </w:rPr>
        <w:tab/>
      </w:r>
    </w:p>
    <w:p w:rsidR="00D74B6C" w:rsidRPr="00AE21B9" w:rsidRDefault="00D74B6C" w:rsidP="00D74B6C">
      <w:pPr>
        <w:pStyle w:val="NoSpacing"/>
        <w:jc w:val="both"/>
        <w:rPr>
          <w:lang w:val="bs-Latn-BA"/>
        </w:rPr>
      </w:pPr>
      <w:r w:rsidRPr="00AE21B9">
        <w:rPr>
          <w:lang w:val="bs-Latn-BA"/>
        </w:rPr>
        <w:t xml:space="preserve">Broj: </w:t>
      </w:r>
      <w:r w:rsidR="00092647" w:rsidRPr="00AE21B9">
        <w:rPr>
          <w:lang w:val="bs-Latn-BA"/>
        </w:rPr>
        <w:t>0101-1525-7/21</w:t>
      </w:r>
    </w:p>
    <w:p w:rsidR="00D74B6C" w:rsidRPr="00AE21B9" w:rsidRDefault="00D74B6C" w:rsidP="00D74B6C">
      <w:pPr>
        <w:pStyle w:val="NoSpacing"/>
        <w:jc w:val="both"/>
        <w:rPr>
          <w:lang w:val="bs-Latn-BA"/>
        </w:rPr>
      </w:pPr>
      <w:r w:rsidRPr="00AE21B9">
        <w:rPr>
          <w:lang w:val="bs-Latn-BA"/>
        </w:rPr>
        <w:t xml:space="preserve">Sarajevo, </w:t>
      </w:r>
      <w:r w:rsidR="00092647" w:rsidRPr="00AE21B9">
        <w:rPr>
          <w:lang w:val="bs-Latn-BA"/>
        </w:rPr>
        <w:t>07</w:t>
      </w:r>
      <w:r w:rsidR="003A22E0" w:rsidRPr="00AE21B9">
        <w:rPr>
          <w:lang w:val="bs-Latn-BA"/>
        </w:rPr>
        <w:t xml:space="preserve">. </w:t>
      </w:r>
      <w:r w:rsidR="00092647" w:rsidRPr="00AE21B9">
        <w:rPr>
          <w:lang w:val="bs-Latn-BA"/>
        </w:rPr>
        <w:t>04</w:t>
      </w:r>
      <w:r w:rsidRPr="00AE21B9">
        <w:rPr>
          <w:lang w:val="bs-Latn-BA"/>
        </w:rPr>
        <w:t>. 202</w:t>
      </w:r>
      <w:r w:rsidR="00092647" w:rsidRPr="00AE21B9">
        <w:rPr>
          <w:lang w:val="bs-Latn-BA"/>
        </w:rPr>
        <w:t>1</w:t>
      </w:r>
      <w:r w:rsidRPr="00AE21B9">
        <w:rPr>
          <w:lang w:val="bs-Latn-BA"/>
        </w:rPr>
        <w:t>. godine</w:t>
      </w:r>
    </w:p>
    <w:p w:rsidR="00D74B6C" w:rsidRPr="00AE21B9" w:rsidRDefault="00D74B6C" w:rsidP="00D74B6C">
      <w:pPr>
        <w:pStyle w:val="NoSpacing"/>
        <w:jc w:val="both"/>
        <w:rPr>
          <w:lang w:val="bs-Latn-BA"/>
        </w:rPr>
      </w:pPr>
    </w:p>
    <w:p w:rsidR="00D74B6C" w:rsidRPr="00AE21B9" w:rsidRDefault="00D74B6C" w:rsidP="00D74B6C">
      <w:pPr>
        <w:pStyle w:val="NoSpacing"/>
        <w:jc w:val="both"/>
        <w:rPr>
          <w:lang w:val="bs-Latn-BA"/>
        </w:rPr>
      </w:pPr>
      <w:r w:rsidRPr="00AE21B9">
        <w:rPr>
          <w:lang w:val="bs-Latn-BA"/>
        </w:rPr>
        <w:t>Na osnovu</w:t>
      </w:r>
      <w:r w:rsidR="00DC02AA">
        <w:rPr>
          <w:lang w:val="bs-Latn-BA"/>
        </w:rPr>
        <w:t xml:space="preserve"> </w:t>
      </w:r>
      <w:r w:rsidR="00DC02AA" w:rsidRPr="00AE21B9">
        <w:rPr>
          <w:rFonts w:eastAsia="Calibri"/>
          <w:lang w:val="bs-Latn-BA"/>
        </w:rPr>
        <w:t>člana 69. stav (1) tačka a)</w:t>
      </w:r>
      <w:r w:rsidR="00DC02AA">
        <w:rPr>
          <w:rFonts w:eastAsia="Calibri"/>
          <w:lang w:val="bs-Latn-BA"/>
        </w:rPr>
        <w:t xml:space="preserve"> i</w:t>
      </w:r>
      <w:r w:rsidRPr="00AE21B9">
        <w:rPr>
          <w:lang w:val="bs-Latn-BA"/>
        </w:rPr>
        <w:t xml:space="preserve"> člana 70. stav (1), (3) i (6)</w:t>
      </w:r>
      <w:r w:rsidR="00787585">
        <w:rPr>
          <w:lang w:val="bs-Latn-BA"/>
        </w:rPr>
        <w:t xml:space="preserve"> </w:t>
      </w:r>
      <w:r w:rsidRPr="00AE21B9">
        <w:rPr>
          <w:lang w:val="bs-Latn-BA"/>
        </w:rPr>
        <w:t xml:space="preserve">Zakona o javnim nabavkama („Službeni glasnik BiH“ broj: 39/14) </w:t>
      </w:r>
      <w:r w:rsidR="00DC02AA">
        <w:rPr>
          <w:lang w:val="bs-Latn-BA"/>
        </w:rPr>
        <w:t>i</w:t>
      </w:r>
      <w:r w:rsidRPr="00AE21B9">
        <w:rPr>
          <w:lang w:val="bs-Latn-BA"/>
        </w:rPr>
        <w:t xml:space="preserve"> člana 62. Statuta Univerziteta u Sarajevu, nakon provedenog otvor</w:t>
      </w:r>
      <w:r w:rsidR="00092647" w:rsidRPr="00AE21B9">
        <w:rPr>
          <w:lang w:val="bs-Latn-BA"/>
        </w:rPr>
        <w:t>enog postupka za javnu nabavku R</w:t>
      </w:r>
      <w:r w:rsidRPr="00AE21B9">
        <w:rPr>
          <w:lang w:val="bs-Latn-BA"/>
        </w:rPr>
        <w:t xml:space="preserve">obe – </w:t>
      </w:r>
      <w:r w:rsidR="00092647" w:rsidRPr="00AE21B9">
        <w:rPr>
          <w:lang w:val="bs-Latn-BA"/>
        </w:rPr>
        <w:t>Geodetski instrumenti,</w:t>
      </w:r>
      <w:r w:rsidRPr="00AE21B9">
        <w:rPr>
          <w:lang w:val="bs-Latn-BA"/>
        </w:rPr>
        <w:t xml:space="preserve"> na preporuku Komisije za javnu nabavku broj: 0101-</w:t>
      </w:r>
      <w:r w:rsidR="00092647" w:rsidRPr="00AE21B9">
        <w:rPr>
          <w:lang w:val="bs-Latn-BA"/>
        </w:rPr>
        <w:t>1525</w:t>
      </w:r>
      <w:r w:rsidR="00754CDE" w:rsidRPr="00AE21B9">
        <w:rPr>
          <w:lang w:val="bs-Latn-BA"/>
        </w:rPr>
        <w:t>-</w:t>
      </w:r>
      <w:r w:rsidR="00092647" w:rsidRPr="00AE21B9">
        <w:rPr>
          <w:lang w:val="bs-Latn-BA"/>
        </w:rPr>
        <w:t>6</w:t>
      </w:r>
      <w:r w:rsidRPr="00AE21B9">
        <w:rPr>
          <w:lang w:val="bs-Latn-BA"/>
        </w:rPr>
        <w:t>/2</w:t>
      </w:r>
      <w:r w:rsidR="00092647" w:rsidRPr="00AE21B9">
        <w:rPr>
          <w:lang w:val="bs-Latn-BA"/>
        </w:rPr>
        <w:t>1</w:t>
      </w:r>
      <w:r w:rsidRPr="00AE21B9">
        <w:rPr>
          <w:lang w:val="bs-Latn-BA"/>
        </w:rPr>
        <w:t xml:space="preserve"> od </w:t>
      </w:r>
      <w:r w:rsidR="00092647" w:rsidRPr="00AE21B9">
        <w:rPr>
          <w:lang w:val="bs-Latn-BA"/>
        </w:rPr>
        <w:t>01</w:t>
      </w:r>
      <w:r w:rsidRPr="00AE21B9">
        <w:rPr>
          <w:lang w:val="bs-Latn-BA"/>
        </w:rPr>
        <w:t xml:space="preserve">. </w:t>
      </w:r>
      <w:r w:rsidR="00092647" w:rsidRPr="00AE21B9">
        <w:rPr>
          <w:lang w:val="bs-Latn-BA"/>
        </w:rPr>
        <w:t>04</w:t>
      </w:r>
      <w:r w:rsidRPr="00AE21B9">
        <w:rPr>
          <w:lang w:val="bs-Latn-BA"/>
        </w:rPr>
        <w:t>. 202</w:t>
      </w:r>
      <w:r w:rsidR="00092647" w:rsidRPr="00AE21B9">
        <w:rPr>
          <w:lang w:val="bs-Latn-BA"/>
        </w:rPr>
        <w:t>1</w:t>
      </w:r>
      <w:r w:rsidRPr="00AE21B9">
        <w:rPr>
          <w:lang w:val="bs-Latn-BA"/>
        </w:rPr>
        <w:t>. godine, rektor Univerziteta u Sarajevu donio</w:t>
      </w:r>
      <w:r w:rsidR="00754CDE" w:rsidRPr="00AE21B9">
        <w:rPr>
          <w:lang w:val="bs-Latn-BA"/>
        </w:rPr>
        <w:t xml:space="preserve"> je</w:t>
      </w:r>
    </w:p>
    <w:p w:rsidR="00295C31" w:rsidRPr="00DC02AA" w:rsidRDefault="00295C31" w:rsidP="00D74B6C">
      <w:pPr>
        <w:pStyle w:val="NoSpacing"/>
        <w:jc w:val="center"/>
        <w:rPr>
          <w:b/>
          <w:sz w:val="18"/>
          <w:szCs w:val="18"/>
          <w:lang w:val="bs-Latn-BA"/>
        </w:rPr>
      </w:pPr>
    </w:p>
    <w:p w:rsidR="00D74B6C" w:rsidRPr="00AE21B9" w:rsidRDefault="00D74B6C" w:rsidP="00D74B6C">
      <w:pPr>
        <w:pStyle w:val="NoSpacing"/>
        <w:jc w:val="center"/>
        <w:rPr>
          <w:b/>
          <w:lang w:val="bs-Latn-BA"/>
        </w:rPr>
      </w:pPr>
      <w:r w:rsidRPr="00AE21B9">
        <w:rPr>
          <w:b/>
          <w:lang w:val="bs-Latn-BA"/>
        </w:rPr>
        <w:t xml:space="preserve">ODLUKU </w:t>
      </w:r>
    </w:p>
    <w:p w:rsidR="00D74B6C" w:rsidRPr="00AE21B9" w:rsidRDefault="00D74B6C" w:rsidP="00D74B6C">
      <w:pPr>
        <w:pStyle w:val="NoSpacing"/>
        <w:jc w:val="center"/>
        <w:rPr>
          <w:b/>
          <w:lang w:val="bs-Latn-BA"/>
        </w:rPr>
      </w:pPr>
      <w:r w:rsidRPr="00AE21B9">
        <w:rPr>
          <w:b/>
          <w:lang w:val="bs-Latn-BA"/>
        </w:rPr>
        <w:t>o izboru ponuđača i dodjeli ugovora</w:t>
      </w:r>
    </w:p>
    <w:p w:rsidR="00D74B6C" w:rsidRPr="00DC02AA" w:rsidRDefault="00D74B6C" w:rsidP="00D74B6C">
      <w:pPr>
        <w:pStyle w:val="NoSpacing"/>
        <w:jc w:val="center"/>
        <w:rPr>
          <w:sz w:val="18"/>
          <w:szCs w:val="18"/>
          <w:lang w:val="bs-Latn-BA"/>
        </w:rPr>
      </w:pPr>
    </w:p>
    <w:p w:rsidR="00D74B6C" w:rsidRPr="00AE21B9" w:rsidRDefault="00D74B6C" w:rsidP="00D74B6C">
      <w:pPr>
        <w:pStyle w:val="NoSpacing"/>
        <w:jc w:val="center"/>
        <w:rPr>
          <w:b/>
          <w:lang w:val="bs-Latn-BA"/>
        </w:rPr>
      </w:pPr>
      <w:r w:rsidRPr="00AE21B9">
        <w:rPr>
          <w:b/>
          <w:lang w:val="bs-Latn-BA"/>
        </w:rPr>
        <w:t>Član 1.</w:t>
      </w:r>
    </w:p>
    <w:p w:rsidR="00D74B6C" w:rsidRDefault="00D74B6C" w:rsidP="00092647">
      <w:pPr>
        <w:pStyle w:val="NoSpacing"/>
        <w:jc w:val="both"/>
        <w:rPr>
          <w:lang w:val="bs-Latn-BA"/>
        </w:rPr>
      </w:pPr>
      <w:r w:rsidRPr="00AE21B9">
        <w:rPr>
          <w:lang w:val="bs-Latn-BA"/>
        </w:rPr>
        <w:t xml:space="preserve">Prihvata se preporuka Komisije za javnu nabavku broj: </w:t>
      </w:r>
      <w:r w:rsidR="00754CDE" w:rsidRPr="00AE21B9">
        <w:rPr>
          <w:lang w:val="bs-Latn-BA"/>
        </w:rPr>
        <w:t>0101-</w:t>
      </w:r>
      <w:r w:rsidR="00092647" w:rsidRPr="00AE21B9">
        <w:rPr>
          <w:lang w:val="bs-Latn-BA"/>
        </w:rPr>
        <w:t>1525</w:t>
      </w:r>
      <w:r w:rsidR="00754CDE" w:rsidRPr="00AE21B9">
        <w:rPr>
          <w:lang w:val="bs-Latn-BA"/>
        </w:rPr>
        <w:t>-</w:t>
      </w:r>
      <w:r w:rsidR="00092647" w:rsidRPr="00AE21B9">
        <w:rPr>
          <w:lang w:val="bs-Latn-BA"/>
        </w:rPr>
        <w:t>6</w:t>
      </w:r>
      <w:r w:rsidR="00754CDE" w:rsidRPr="00AE21B9">
        <w:rPr>
          <w:lang w:val="bs-Latn-BA"/>
        </w:rPr>
        <w:t>/2</w:t>
      </w:r>
      <w:r w:rsidR="00092647" w:rsidRPr="00AE21B9">
        <w:rPr>
          <w:lang w:val="bs-Latn-BA"/>
        </w:rPr>
        <w:t>1</w:t>
      </w:r>
      <w:r w:rsidR="00754CDE" w:rsidRPr="00AE21B9">
        <w:rPr>
          <w:lang w:val="bs-Latn-BA"/>
        </w:rPr>
        <w:t xml:space="preserve"> od </w:t>
      </w:r>
      <w:r w:rsidR="00092647" w:rsidRPr="00AE21B9">
        <w:rPr>
          <w:lang w:val="bs-Latn-BA"/>
        </w:rPr>
        <w:t>01</w:t>
      </w:r>
      <w:r w:rsidR="00754CDE" w:rsidRPr="00AE21B9">
        <w:rPr>
          <w:lang w:val="bs-Latn-BA"/>
        </w:rPr>
        <w:t>. 0</w:t>
      </w:r>
      <w:r w:rsidR="00092647" w:rsidRPr="00AE21B9">
        <w:rPr>
          <w:lang w:val="bs-Latn-BA"/>
        </w:rPr>
        <w:t>4</w:t>
      </w:r>
      <w:r w:rsidR="00754CDE" w:rsidRPr="00AE21B9">
        <w:rPr>
          <w:lang w:val="bs-Latn-BA"/>
        </w:rPr>
        <w:t>. 202</w:t>
      </w:r>
      <w:r w:rsidR="00092647" w:rsidRPr="00AE21B9">
        <w:rPr>
          <w:lang w:val="bs-Latn-BA"/>
        </w:rPr>
        <w:t>1</w:t>
      </w:r>
      <w:r w:rsidR="00754CDE" w:rsidRPr="00AE21B9">
        <w:rPr>
          <w:lang w:val="bs-Latn-BA"/>
        </w:rPr>
        <w:t>. godine</w:t>
      </w:r>
      <w:r w:rsidR="00092647" w:rsidRPr="00AE21B9">
        <w:rPr>
          <w:lang w:val="bs-Latn-BA"/>
        </w:rPr>
        <w:t xml:space="preserve"> i </w:t>
      </w:r>
      <w:r w:rsidR="00092647" w:rsidRPr="009D40DD">
        <w:rPr>
          <w:b/>
          <w:lang w:val="bs-Latn-BA"/>
        </w:rPr>
        <w:t>ugovor o javnoj nabavci R</w:t>
      </w:r>
      <w:r w:rsidRPr="009D40DD">
        <w:rPr>
          <w:b/>
          <w:lang w:val="bs-Latn-BA"/>
        </w:rPr>
        <w:t xml:space="preserve">obe – </w:t>
      </w:r>
      <w:r w:rsidR="00092647" w:rsidRPr="009D40DD">
        <w:rPr>
          <w:b/>
          <w:lang w:val="bs-Latn-BA"/>
        </w:rPr>
        <w:t>Geodetski instrumenti</w:t>
      </w:r>
      <w:r w:rsidRPr="009D40DD">
        <w:rPr>
          <w:b/>
          <w:lang w:val="bs-Latn-BA"/>
        </w:rPr>
        <w:t>, dodjeljuje ponuđaču</w:t>
      </w:r>
      <w:r w:rsidRPr="00AE21B9">
        <w:rPr>
          <w:b/>
          <w:lang w:val="bs-Latn-BA"/>
        </w:rPr>
        <w:t xml:space="preserve"> </w:t>
      </w:r>
      <w:r w:rsidR="00092647" w:rsidRPr="00AE21B9">
        <w:rPr>
          <w:rFonts w:eastAsia="Calibri"/>
          <w:b/>
          <w:lang w:val="bs-Latn-BA"/>
        </w:rPr>
        <w:t xml:space="preserve">BN PRO d.o.o. </w:t>
      </w:r>
      <w:r w:rsidR="00092647" w:rsidRPr="00AE21B9">
        <w:rPr>
          <w:b/>
          <w:lang w:val="bs-Latn-BA"/>
        </w:rPr>
        <w:t>Buka br.6 71000 Sarajevo</w:t>
      </w:r>
      <w:r w:rsidR="00092647" w:rsidRPr="00AE21B9">
        <w:rPr>
          <w:lang w:val="bs-Latn-BA"/>
        </w:rPr>
        <w:t xml:space="preserve">, </w:t>
      </w:r>
      <w:r w:rsidR="00092647" w:rsidRPr="00AE21B9">
        <w:rPr>
          <w:b/>
          <w:lang w:val="bs-Latn-BA"/>
        </w:rPr>
        <w:t>čija ukupna cijena ponude iznosi:</w:t>
      </w:r>
      <w:r w:rsidR="00092647" w:rsidRPr="00AE21B9">
        <w:rPr>
          <w:lang w:val="bs-Latn-BA"/>
        </w:rPr>
        <w:t xml:space="preserve"> </w:t>
      </w:r>
      <w:r w:rsidR="00092647" w:rsidRPr="00AE21B9">
        <w:rPr>
          <w:b/>
          <w:lang w:val="bs-Latn-BA"/>
        </w:rPr>
        <w:t>43.220,00 KM bez PDV-a</w:t>
      </w:r>
      <w:r w:rsidR="00092647" w:rsidRPr="00AE21B9">
        <w:rPr>
          <w:lang w:val="bs-Latn-BA"/>
        </w:rPr>
        <w:t xml:space="preserve"> (slovima: </w:t>
      </w:r>
      <w:r w:rsidR="00092647" w:rsidRPr="00AE21B9">
        <w:rPr>
          <w:i/>
          <w:lang w:val="bs-Latn-BA"/>
        </w:rPr>
        <w:t>četrdesettrihiljadedvijestotinedvadesetkonvertibilnihmaraka</w:t>
      </w:r>
      <w:r w:rsidR="00092647" w:rsidRPr="00AE21B9">
        <w:rPr>
          <w:lang w:val="bs-Latn-BA"/>
        </w:rPr>
        <w:t xml:space="preserve"> i 00/100)</w:t>
      </w:r>
      <w:r w:rsidRPr="00AE21B9">
        <w:rPr>
          <w:lang w:val="bs-Latn-BA"/>
        </w:rPr>
        <w:t xml:space="preserve">, iz razloga što je u otvorenom postupku, </w:t>
      </w:r>
      <w:r w:rsidR="00092647" w:rsidRPr="00AE21B9">
        <w:rPr>
          <w:lang w:val="bs-Latn-BA"/>
        </w:rPr>
        <w:t>dostavio prihvatljivu ponudu.</w:t>
      </w:r>
    </w:p>
    <w:p w:rsidR="009D40DD" w:rsidRPr="00DC02AA" w:rsidRDefault="009D40DD" w:rsidP="00092647">
      <w:pPr>
        <w:pStyle w:val="NoSpacing"/>
        <w:jc w:val="both"/>
        <w:rPr>
          <w:sz w:val="18"/>
          <w:szCs w:val="18"/>
          <w:lang w:val="bs-Latn-BA"/>
        </w:rPr>
      </w:pPr>
    </w:p>
    <w:p w:rsidR="00D74B6C" w:rsidRPr="00AE21B9" w:rsidRDefault="00D74B6C" w:rsidP="00D74B6C">
      <w:pPr>
        <w:pStyle w:val="NoSpacing"/>
        <w:jc w:val="center"/>
        <w:rPr>
          <w:b/>
          <w:lang w:val="bs-Latn-BA"/>
        </w:rPr>
      </w:pPr>
      <w:r w:rsidRPr="00AE21B9">
        <w:rPr>
          <w:b/>
          <w:lang w:val="bs-Latn-BA"/>
        </w:rPr>
        <w:t>Član 2.</w:t>
      </w:r>
    </w:p>
    <w:p w:rsidR="00092647" w:rsidRPr="00AE21B9" w:rsidRDefault="00092647" w:rsidP="00092647">
      <w:pPr>
        <w:pStyle w:val="NoSpacing"/>
        <w:jc w:val="both"/>
        <w:rPr>
          <w:noProof/>
          <w:lang w:val="bs-Latn-BA"/>
        </w:rPr>
      </w:pPr>
      <w:r w:rsidRPr="00AE21B9">
        <w:rPr>
          <w:noProof/>
          <w:lang w:val="bs-Latn-BA"/>
        </w:rPr>
        <w:t xml:space="preserve">Izabrani ponuđač dužan je na adresu Univerziteta u Sarajevu, Obala Kulina bana 7/II, 71000 Sarajevo, u roku od 3 (tri) dana od dana zaprimanja ove Odluke, </w:t>
      </w:r>
      <w:r w:rsidRPr="00AE21B9">
        <w:rPr>
          <w:b/>
          <w:noProof/>
          <w:lang w:val="bs-Latn-BA"/>
        </w:rPr>
        <w:t>dostaviti originale ili ovjerene kopije dokaza traženih Tačkom 13.1. Tenderske dokumentacije, sve taksativno kao što je navedeno u Tački 13.1. podtačke a.1), a.2), b), c) i d)</w:t>
      </w:r>
      <w:r w:rsidRPr="00AE21B9">
        <w:rPr>
          <w:noProof/>
          <w:lang w:val="bs-Latn-BA"/>
        </w:rPr>
        <w:t xml:space="preserve">, ne starije od 3 (tri) mjeseca od dana predaje ponude, </w:t>
      </w:r>
      <w:r w:rsidRPr="00AE21B9">
        <w:rPr>
          <w:b/>
          <w:noProof/>
          <w:lang w:val="bs-Latn-BA"/>
        </w:rPr>
        <w:t>te original ili ovjerenu kopiju dokaza traženog Tačkom 13.3 podtačka 13.3.1. Tenderske dokumentacije</w:t>
      </w:r>
      <w:r w:rsidRPr="00AE21B9">
        <w:rPr>
          <w:noProof/>
          <w:lang w:val="bs-Latn-BA"/>
        </w:rPr>
        <w:t>, u skladu sa dostavljenim izjavama  ponuđača.</w:t>
      </w:r>
    </w:p>
    <w:p w:rsidR="004704DF" w:rsidRPr="00DC02AA" w:rsidRDefault="004704DF" w:rsidP="00D74B6C">
      <w:pPr>
        <w:pStyle w:val="NoSpacing"/>
        <w:jc w:val="both"/>
        <w:rPr>
          <w:noProof/>
          <w:sz w:val="18"/>
          <w:szCs w:val="18"/>
          <w:lang w:val="bs-Latn-BA"/>
        </w:rPr>
      </w:pPr>
    </w:p>
    <w:p w:rsidR="00D74B6C" w:rsidRPr="00AE21B9" w:rsidRDefault="00D74B6C" w:rsidP="00D74B6C">
      <w:pPr>
        <w:pStyle w:val="NoSpacing"/>
        <w:jc w:val="center"/>
        <w:rPr>
          <w:b/>
          <w:lang w:val="bs-Latn-BA"/>
        </w:rPr>
      </w:pPr>
      <w:r w:rsidRPr="00AE21B9">
        <w:rPr>
          <w:b/>
          <w:lang w:val="bs-Latn-BA"/>
        </w:rPr>
        <w:t>Član 3.</w:t>
      </w:r>
    </w:p>
    <w:p w:rsidR="00D74B6C" w:rsidRPr="00AE21B9" w:rsidRDefault="00D74B6C" w:rsidP="00D74B6C">
      <w:pPr>
        <w:pStyle w:val="NoSpacing"/>
        <w:jc w:val="both"/>
        <w:rPr>
          <w:lang w:val="bs-Latn-BA"/>
        </w:rPr>
      </w:pPr>
      <w:r w:rsidRPr="00AE21B9">
        <w:rPr>
          <w:lang w:val="bs-Latn-BA"/>
        </w:rPr>
        <w:t xml:space="preserve">Ova Odluka će biti objavljena na web stranici Univerziteta u Sarajevu </w:t>
      </w:r>
      <w:hyperlink r:id="rId8" w:history="1">
        <w:r w:rsidRPr="00AE21B9">
          <w:rPr>
            <w:rStyle w:val="Hyperlink"/>
            <w:lang w:val="bs-Latn-BA"/>
          </w:rPr>
          <w:t>www.unsa.ba</w:t>
        </w:r>
      </w:hyperlink>
      <w:r w:rsidRPr="00AE21B9">
        <w:rPr>
          <w:lang w:val="bs-Latn-BA"/>
        </w:rPr>
        <w:t>, istovremeno sa upućivanjem ponuđačima koji su učestvovali u postupku javne nabavke, u skladu sa članom 70. stav 6. Zakona o javnim nabavkama.</w:t>
      </w:r>
    </w:p>
    <w:p w:rsidR="00D74B6C" w:rsidRPr="00DC02AA" w:rsidRDefault="00D74B6C" w:rsidP="00D74B6C">
      <w:pPr>
        <w:pStyle w:val="NoSpacing"/>
        <w:jc w:val="both"/>
        <w:rPr>
          <w:sz w:val="18"/>
          <w:szCs w:val="18"/>
          <w:lang w:val="bs-Latn-BA"/>
        </w:rPr>
      </w:pPr>
    </w:p>
    <w:p w:rsidR="00D74B6C" w:rsidRPr="00AE21B9" w:rsidRDefault="00D74B6C" w:rsidP="00D74B6C">
      <w:pPr>
        <w:pStyle w:val="NoSpacing"/>
        <w:jc w:val="center"/>
        <w:rPr>
          <w:b/>
          <w:lang w:val="bs-Latn-BA"/>
        </w:rPr>
      </w:pPr>
      <w:r w:rsidRPr="00AE21B9">
        <w:rPr>
          <w:b/>
          <w:lang w:val="bs-Latn-BA"/>
        </w:rPr>
        <w:t>O b r a z l o ž e nj e</w:t>
      </w:r>
    </w:p>
    <w:p w:rsidR="00D60538" w:rsidRPr="00AE21B9" w:rsidRDefault="00D60538" w:rsidP="00D60538">
      <w:pPr>
        <w:pStyle w:val="NoSpacing"/>
        <w:jc w:val="both"/>
        <w:rPr>
          <w:lang w:val="bs-Latn-BA" w:eastAsia="hr-HR"/>
        </w:rPr>
      </w:pPr>
      <w:r w:rsidRPr="00AE21B9">
        <w:rPr>
          <w:lang w:val="bs-Latn-BA"/>
        </w:rPr>
        <w:t>Na osnovu Odluke o pokretanju postupka javne nabavke broj:</w:t>
      </w:r>
      <w:r w:rsidRPr="00AE21B9">
        <w:rPr>
          <w:b/>
          <w:lang w:val="bs-Latn-BA"/>
        </w:rPr>
        <w:t xml:space="preserve"> </w:t>
      </w:r>
      <w:r w:rsidRPr="00AE21B9">
        <w:rPr>
          <w:lang w:val="bs-Latn-BA"/>
        </w:rPr>
        <w:t>0101-</w:t>
      </w:r>
      <w:r w:rsidR="00092647" w:rsidRPr="00AE21B9">
        <w:rPr>
          <w:lang w:val="bs-Latn-BA"/>
        </w:rPr>
        <w:t>1525</w:t>
      </w:r>
      <w:r w:rsidRPr="00AE21B9">
        <w:rPr>
          <w:lang w:val="bs-Latn-BA"/>
        </w:rPr>
        <w:t>-1/2</w:t>
      </w:r>
      <w:r w:rsidR="00092647" w:rsidRPr="00AE21B9">
        <w:rPr>
          <w:lang w:val="bs-Latn-BA"/>
        </w:rPr>
        <w:t>1</w:t>
      </w:r>
      <w:r w:rsidRPr="00AE21B9">
        <w:rPr>
          <w:lang w:val="bs-Latn-BA"/>
        </w:rPr>
        <w:t xml:space="preserve"> od </w:t>
      </w:r>
      <w:r w:rsidR="00092647" w:rsidRPr="00AE21B9">
        <w:rPr>
          <w:lang w:val="bs-Latn-BA"/>
        </w:rPr>
        <w:t>05</w:t>
      </w:r>
      <w:r w:rsidRPr="00AE21B9">
        <w:rPr>
          <w:lang w:val="bs-Latn-BA"/>
        </w:rPr>
        <w:t>. 0</w:t>
      </w:r>
      <w:r w:rsidR="00092647" w:rsidRPr="00AE21B9">
        <w:rPr>
          <w:lang w:val="bs-Latn-BA"/>
        </w:rPr>
        <w:t>3</w:t>
      </w:r>
      <w:r w:rsidRPr="00AE21B9">
        <w:rPr>
          <w:lang w:val="bs-Latn-BA"/>
        </w:rPr>
        <w:t>. 202</w:t>
      </w:r>
      <w:r w:rsidR="00092647" w:rsidRPr="00AE21B9">
        <w:rPr>
          <w:lang w:val="bs-Latn-BA"/>
        </w:rPr>
        <w:t>1</w:t>
      </w:r>
      <w:r w:rsidRPr="00AE21B9">
        <w:rPr>
          <w:lang w:val="bs-Latn-BA"/>
        </w:rPr>
        <w:t>. godine Univerzitet u Sarajevu pokrenuo je otvo</w:t>
      </w:r>
      <w:r w:rsidR="00092647" w:rsidRPr="00AE21B9">
        <w:rPr>
          <w:lang w:val="bs-Latn-BA"/>
        </w:rPr>
        <w:t>reni postupak za javnu nabavku R</w:t>
      </w:r>
      <w:r w:rsidRPr="00AE21B9">
        <w:rPr>
          <w:lang w:val="bs-Latn-BA"/>
        </w:rPr>
        <w:t xml:space="preserve">obe – </w:t>
      </w:r>
      <w:r w:rsidR="00092647" w:rsidRPr="00AE21B9">
        <w:rPr>
          <w:lang w:val="bs-Latn-BA"/>
        </w:rPr>
        <w:t>Geodetski instrumenti</w:t>
      </w:r>
      <w:r w:rsidRPr="00AE21B9">
        <w:rPr>
          <w:lang w:val="bs-Latn-BA"/>
        </w:rPr>
        <w:t xml:space="preserve">, </w:t>
      </w:r>
      <w:r w:rsidRPr="00AE21B9">
        <w:rPr>
          <w:lang w:val="bs-Latn-BA" w:eastAsia="hr-HR"/>
        </w:rPr>
        <w:t xml:space="preserve">za potrebe </w:t>
      </w:r>
      <w:r w:rsidR="00092647" w:rsidRPr="00AE21B9">
        <w:rPr>
          <w:lang w:val="bs-Latn-BA"/>
        </w:rPr>
        <w:t>projekta GEOBIZ - Business driven problem-based learning for academic excellence in geoinformatics</w:t>
      </w:r>
      <w:r w:rsidRPr="00AE21B9">
        <w:rPr>
          <w:lang w:val="bs-Latn-BA" w:eastAsia="hr-HR"/>
        </w:rPr>
        <w:t>.</w:t>
      </w:r>
    </w:p>
    <w:p w:rsidR="00D60538" w:rsidRPr="00DC536B" w:rsidRDefault="00D60538" w:rsidP="00D60538">
      <w:pPr>
        <w:pStyle w:val="NoSpacing"/>
        <w:jc w:val="both"/>
        <w:rPr>
          <w:sz w:val="18"/>
          <w:szCs w:val="18"/>
          <w:lang w:val="bs-Latn-BA" w:eastAsia="hr-HR"/>
        </w:rPr>
      </w:pPr>
    </w:p>
    <w:p w:rsidR="00D60538" w:rsidRPr="00AE21B9" w:rsidRDefault="00D60538" w:rsidP="00D60538">
      <w:pPr>
        <w:pStyle w:val="NoSpacing"/>
        <w:jc w:val="both"/>
        <w:rPr>
          <w:lang w:val="bs-Latn-BA"/>
        </w:rPr>
      </w:pPr>
      <w:r w:rsidRPr="00AE21B9">
        <w:rPr>
          <w:lang w:val="bs-Latn-BA"/>
        </w:rPr>
        <w:t>Za provođenje postupka javne nabavke, Odlukom broj: 0101-</w:t>
      </w:r>
      <w:r w:rsidR="00092647" w:rsidRPr="00AE21B9">
        <w:rPr>
          <w:lang w:val="bs-Latn-BA"/>
        </w:rPr>
        <w:t>1525</w:t>
      </w:r>
      <w:r w:rsidRPr="00AE21B9">
        <w:rPr>
          <w:lang w:val="bs-Latn-BA"/>
        </w:rPr>
        <w:t>-2/2</w:t>
      </w:r>
      <w:r w:rsidR="00092647" w:rsidRPr="00AE21B9">
        <w:rPr>
          <w:lang w:val="bs-Latn-BA"/>
        </w:rPr>
        <w:t>1</w:t>
      </w:r>
      <w:r w:rsidRPr="00AE21B9">
        <w:rPr>
          <w:lang w:val="bs-Latn-BA"/>
        </w:rPr>
        <w:t xml:space="preserve"> od </w:t>
      </w:r>
      <w:r w:rsidR="00092647" w:rsidRPr="00AE21B9">
        <w:rPr>
          <w:lang w:val="bs-Latn-BA"/>
        </w:rPr>
        <w:t>05</w:t>
      </w:r>
      <w:r w:rsidRPr="00AE21B9">
        <w:rPr>
          <w:lang w:val="bs-Latn-BA"/>
        </w:rPr>
        <w:t>. 0</w:t>
      </w:r>
      <w:r w:rsidR="00092647" w:rsidRPr="00AE21B9">
        <w:rPr>
          <w:lang w:val="bs-Latn-BA"/>
        </w:rPr>
        <w:t>3</w:t>
      </w:r>
      <w:r w:rsidRPr="00AE21B9">
        <w:rPr>
          <w:lang w:val="bs-Latn-BA"/>
        </w:rPr>
        <w:t>. 202</w:t>
      </w:r>
      <w:r w:rsidR="00092647" w:rsidRPr="00AE21B9">
        <w:rPr>
          <w:lang w:val="bs-Latn-BA"/>
        </w:rPr>
        <w:t>1</w:t>
      </w:r>
      <w:r w:rsidRPr="00AE21B9">
        <w:rPr>
          <w:lang w:val="bs-Latn-BA"/>
        </w:rPr>
        <w:t xml:space="preserve">. godine imenovana je Komisija za provođenje predmetnog postupka javne nabavke.  </w:t>
      </w:r>
    </w:p>
    <w:p w:rsidR="00D60538" w:rsidRPr="00DC536B" w:rsidRDefault="00D60538" w:rsidP="00D60538">
      <w:pPr>
        <w:pStyle w:val="NoSpacing"/>
        <w:jc w:val="both"/>
        <w:rPr>
          <w:sz w:val="18"/>
          <w:szCs w:val="18"/>
          <w:lang w:val="bs-Latn-BA"/>
        </w:rPr>
      </w:pPr>
    </w:p>
    <w:p w:rsidR="00D60538" w:rsidRPr="00AE21B9" w:rsidRDefault="00D60538" w:rsidP="00D60538">
      <w:pPr>
        <w:pStyle w:val="NoSpacing"/>
        <w:jc w:val="both"/>
        <w:rPr>
          <w:lang w:val="bs-Latn-BA"/>
        </w:rPr>
      </w:pPr>
      <w:r w:rsidRPr="00AE21B9">
        <w:rPr>
          <w:lang w:val="bs-Latn-BA"/>
        </w:rPr>
        <w:t xml:space="preserve">Obavještenje o javnoj nabavci broj: </w:t>
      </w:r>
      <w:r w:rsidR="00092647" w:rsidRPr="00AE21B9">
        <w:rPr>
          <w:rFonts w:eastAsia="Calibri-Bold"/>
          <w:bCs/>
          <w:lang w:val="bs-Latn-BA"/>
        </w:rPr>
        <w:t>999-1-1-40-3-44/21</w:t>
      </w:r>
      <w:r w:rsidR="008248EC" w:rsidRPr="00AE21B9">
        <w:rPr>
          <w:lang w:val="bs-Latn-BA"/>
        </w:rPr>
        <w:t xml:space="preserve"> </w:t>
      </w:r>
      <w:r w:rsidRPr="00AE21B9">
        <w:rPr>
          <w:lang w:val="bs-Latn-BA"/>
        </w:rPr>
        <w:t xml:space="preserve">objavljeno je na Portalu javnih nabavki dana </w:t>
      </w:r>
      <w:r w:rsidR="00092647" w:rsidRPr="00AE21B9">
        <w:rPr>
          <w:lang w:val="bs-Latn-BA"/>
        </w:rPr>
        <w:t>08</w:t>
      </w:r>
      <w:r w:rsidRPr="00AE21B9">
        <w:rPr>
          <w:lang w:val="bs-Latn-BA"/>
        </w:rPr>
        <w:t>. 0</w:t>
      </w:r>
      <w:r w:rsidR="00092647" w:rsidRPr="00AE21B9">
        <w:rPr>
          <w:lang w:val="bs-Latn-BA"/>
        </w:rPr>
        <w:t>3</w:t>
      </w:r>
      <w:r w:rsidRPr="00AE21B9">
        <w:rPr>
          <w:lang w:val="bs-Latn-BA"/>
        </w:rPr>
        <w:t>. 202</w:t>
      </w:r>
      <w:r w:rsidR="00092647" w:rsidRPr="00AE21B9">
        <w:rPr>
          <w:lang w:val="bs-Latn-BA"/>
        </w:rPr>
        <w:t>1</w:t>
      </w:r>
      <w:r w:rsidRPr="00AE21B9">
        <w:rPr>
          <w:lang w:val="bs-Latn-BA"/>
        </w:rPr>
        <w:t>. godine. Istog dana, na Portalu javnih nabavki objavljena je i Tenderska dokumentacija broj: 0101-</w:t>
      </w:r>
      <w:r w:rsidR="00092647" w:rsidRPr="00AE21B9">
        <w:rPr>
          <w:lang w:val="bs-Latn-BA"/>
        </w:rPr>
        <w:t>1525</w:t>
      </w:r>
      <w:r w:rsidRPr="00AE21B9">
        <w:rPr>
          <w:lang w:val="bs-Latn-BA"/>
        </w:rPr>
        <w:t>-3/2</w:t>
      </w:r>
      <w:r w:rsidR="00092647" w:rsidRPr="00AE21B9">
        <w:rPr>
          <w:lang w:val="bs-Latn-BA"/>
        </w:rPr>
        <w:t>1</w:t>
      </w:r>
      <w:r w:rsidR="00213374" w:rsidRPr="00AE21B9">
        <w:rPr>
          <w:lang w:val="bs-Latn-BA"/>
        </w:rPr>
        <w:t>.</w:t>
      </w:r>
      <w:r w:rsidRPr="00AE21B9">
        <w:rPr>
          <w:lang w:val="bs-Latn-BA"/>
        </w:rPr>
        <w:t xml:space="preserve"> Sažetak Obavještenja o javnoj nabavci broj: </w:t>
      </w:r>
      <w:r w:rsidR="00092647" w:rsidRPr="00AE21B9">
        <w:rPr>
          <w:rFonts w:eastAsia="Calibri-Bold"/>
          <w:bCs/>
          <w:lang w:val="bs-Latn-BA"/>
        </w:rPr>
        <w:t>999-1-1-40-3-44/21</w:t>
      </w:r>
      <w:r w:rsidRPr="00AE21B9">
        <w:rPr>
          <w:lang w:val="bs-Latn-BA"/>
        </w:rPr>
        <w:t xml:space="preserve">, objavljen je u „Službenom glasniku BiH“ broj: </w:t>
      </w:r>
      <w:r w:rsidR="00092647" w:rsidRPr="00AE21B9">
        <w:rPr>
          <w:lang w:val="bs-Latn-BA"/>
        </w:rPr>
        <w:t>15</w:t>
      </w:r>
      <w:r w:rsidR="00213374" w:rsidRPr="00AE21B9">
        <w:rPr>
          <w:lang w:val="bs-Latn-BA"/>
        </w:rPr>
        <w:t>/2</w:t>
      </w:r>
      <w:r w:rsidR="00092647" w:rsidRPr="00AE21B9">
        <w:rPr>
          <w:lang w:val="bs-Latn-BA"/>
        </w:rPr>
        <w:t>1</w:t>
      </w:r>
      <w:r w:rsidR="00213374" w:rsidRPr="00AE21B9">
        <w:rPr>
          <w:lang w:val="bs-Latn-BA"/>
        </w:rPr>
        <w:t xml:space="preserve"> od </w:t>
      </w:r>
      <w:r w:rsidR="00092647" w:rsidRPr="00AE21B9">
        <w:rPr>
          <w:lang w:val="bs-Latn-BA"/>
        </w:rPr>
        <w:t>12</w:t>
      </w:r>
      <w:r w:rsidRPr="00AE21B9">
        <w:rPr>
          <w:lang w:val="bs-Latn-BA"/>
        </w:rPr>
        <w:t>. 0</w:t>
      </w:r>
      <w:r w:rsidR="00092647" w:rsidRPr="00AE21B9">
        <w:rPr>
          <w:lang w:val="bs-Latn-BA"/>
        </w:rPr>
        <w:t>3</w:t>
      </w:r>
      <w:r w:rsidRPr="00AE21B9">
        <w:rPr>
          <w:lang w:val="bs-Latn-BA"/>
        </w:rPr>
        <w:t>. 202</w:t>
      </w:r>
      <w:r w:rsidR="00092647" w:rsidRPr="00AE21B9">
        <w:rPr>
          <w:lang w:val="bs-Latn-BA"/>
        </w:rPr>
        <w:t>1</w:t>
      </w:r>
      <w:r w:rsidRPr="00AE21B9">
        <w:rPr>
          <w:lang w:val="bs-Latn-BA"/>
        </w:rPr>
        <w:t>. godine.</w:t>
      </w:r>
    </w:p>
    <w:p w:rsidR="00213374" w:rsidRPr="00DC536B" w:rsidRDefault="00213374" w:rsidP="00D60538">
      <w:pPr>
        <w:pStyle w:val="NoSpacing"/>
        <w:jc w:val="both"/>
        <w:rPr>
          <w:sz w:val="18"/>
          <w:szCs w:val="18"/>
          <w:lang w:val="bs-Latn-BA"/>
        </w:rPr>
      </w:pPr>
    </w:p>
    <w:p w:rsidR="00BC3A2B" w:rsidRPr="00AE21B9" w:rsidRDefault="00D60538" w:rsidP="007C45F7">
      <w:pPr>
        <w:pStyle w:val="NoSpacing"/>
        <w:jc w:val="both"/>
        <w:rPr>
          <w:rFonts w:eastAsiaTheme="minorHAnsi"/>
          <w:lang w:val="bs-Latn-BA"/>
        </w:rPr>
      </w:pPr>
      <w:r w:rsidRPr="00AE21B9">
        <w:rPr>
          <w:i/>
          <w:lang w:val="bs-Latn-BA"/>
        </w:rPr>
        <w:t>Iz Izvještaja o preuzimanju tenderske dokumentacije</w:t>
      </w:r>
      <w:r w:rsidRPr="00AE21B9">
        <w:rPr>
          <w:lang w:val="bs-Latn-BA"/>
        </w:rPr>
        <w:t xml:space="preserve">, kreiranog sa Portala javnih nabavki dana </w:t>
      </w:r>
      <w:r w:rsidR="0017718A" w:rsidRPr="00AE21B9">
        <w:rPr>
          <w:lang w:val="bs-Latn-BA"/>
        </w:rPr>
        <w:t xml:space="preserve">24. 03. 2021. godine u 09:59 sati, vidljivo je da su, u periodu koji je ostavljen za dostavljanje ponuda </w:t>
      </w:r>
      <w:r w:rsidR="0017718A" w:rsidRPr="00AE21B9">
        <w:rPr>
          <w:lang w:val="bs-Latn-BA"/>
        </w:rPr>
        <w:lastRenderedPageBreak/>
        <w:t>(do 24. 03. 2021. godine), sa Portala javnih nabavki Tendersku dokumentaciju broj: 0101-1525-3/21 objavljenu dana 08. 03. 2021. godine preuzeli sljedeći</w:t>
      </w:r>
      <w:r w:rsidRPr="00AE21B9">
        <w:rPr>
          <w:lang w:val="bs-Latn-BA"/>
        </w:rPr>
        <w:t xml:space="preserve"> potencijalni ponuđači:</w:t>
      </w:r>
      <w:r w:rsidR="00213374" w:rsidRPr="00AE21B9">
        <w:rPr>
          <w:lang w:val="bs-Latn-BA"/>
        </w:rPr>
        <w:t xml:space="preserve"> </w:t>
      </w:r>
      <w:r w:rsidR="007F04E9" w:rsidRPr="00AE21B9">
        <w:rPr>
          <w:lang w:val="bs-Latn-BA"/>
        </w:rPr>
        <w:t>Instruments, Prointer ITSS doo, BBS Europe, Dijal-"M", Ekapija doo, SV Company doo, Geodata d.o.o. Jajce, Gauss d.o.o., Geowild d.o.o., BN PRO, Doo Eurolab, Zedis d.o.o. Zenica, O-Mega-III d.o.o. Sarajevo, NRG d.o.o, Inter-com doo Zenica, Harysco doo, "Prointer itss" d.o.o. Sarajevo, OD geogis studio, GBM Group, "S2 it" d.o.o., Centar za razvoj medija i analize</w:t>
      </w:r>
      <w:r w:rsidR="00AE21B9" w:rsidRPr="00AE21B9">
        <w:rPr>
          <w:lang w:val="bs-Latn-BA"/>
        </w:rPr>
        <w:t>.</w:t>
      </w:r>
      <w:r w:rsidR="007F04E9" w:rsidRPr="00AE21B9">
        <w:rPr>
          <w:lang w:val="bs-Latn-BA"/>
        </w:rPr>
        <w:t xml:space="preserve"> </w:t>
      </w:r>
      <w:r w:rsidR="0017718A" w:rsidRPr="00AE21B9">
        <w:rPr>
          <w:lang w:val="bs-Latn-BA"/>
        </w:rPr>
        <w:t xml:space="preserve"> </w:t>
      </w:r>
    </w:p>
    <w:p w:rsidR="007C45F7" w:rsidRPr="00DC536B" w:rsidRDefault="007C45F7" w:rsidP="007C45F7">
      <w:pPr>
        <w:pStyle w:val="NoSpacing"/>
        <w:jc w:val="both"/>
        <w:rPr>
          <w:rFonts w:eastAsiaTheme="minorHAnsi"/>
          <w:sz w:val="18"/>
          <w:szCs w:val="18"/>
          <w:lang w:val="bs-Latn-BA"/>
        </w:rPr>
      </w:pPr>
    </w:p>
    <w:p w:rsidR="007F04E9" w:rsidRPr="00AE21B9" w:rsidRDefault="007F04E9" w:rsidP="007F04E9">
      <w:pPr>
        <w:pStyle w:val="NoSpacing"/>
        <w:jc w:val="both"/>
        <w:rPr>
          <w:lang w:val="bs-Latn-BA"/>
        </w:rPr>
      </w:pPr>
      <w:r w:rsidRPr="00AE21B9">
        <w:rPr>
          <w:lang w:val="bs-Latn-BA"/>
        </w:rPr>
        <w:t xml:space="preserve">Iz </w:t>
      </w:r>
      <w:r w:rsidRPr="00AE21B9">
        <w:rPr>
          <w:i/>
          <w:lang w:val="bs-Latn-BA"/>
        </w:rPr>
        <w:t>Izvještaja o pitanjima i odgovorima u vezi sa tenderskom dokumentacijom</w:t>
      </w:r>
      <w:r w:rsidRPr="00AE21B9">
        <w:rPr>
          <w:lang w:val="bs-Latn-BA"/>
        </w:rPr>
        <w:t>, kreiranog sa Portala javnih nabavki dana 24. 03. 2021. godine vidljivo je da, u periodu koji je ostavljen za dostavljanje pitanja i odgovora, nije bilo postavljenih pitanja od strane potencijalnih ponuđača.</w:t>
      </w:r>
    </w:p>
    <w:p w:rsidR="007F04E9" w:rsidRPr="00DC536B" w:rsidRDefault="007F04E9" w:rsidP="007F04E9">
      <w:pPr>
        <w:pStyle w:val="NoSpacing"/>
        <w:jc w:val="both"/>
        <w:rPr>
          <w:sz w:val="18"/>
          <w:szCs w:val="18"/>
          <w:lang w:val="bs-Latn-BA"/>
        </w:rPr>
      </w:pPr>
    </w:p>
    <w:p w:rsidR="00611B3C" w:rsidRPr="00AE21B9" w:rsidRDefault="00611B3C" w:rsidP="00BC3A2B">
      <w:pPr>
        <w:autoSpaceDE w:val="0"/>
        <w:autoSpaceDN w:val="0"/>
        <w:adjustRightInd w:val="0"/>
        <w:jc w:val="both"/>
        <w:rPr>
          <w:rFonts w:ascii="Times New Roman" w:hAnsi="Times New Roman"/>
          <w:sz w:val="24"/>
          <w:szCs w:val="24"/>
          <w:lang w:val="bs-Latn-BA"/>
        </w:rPr>
      </w:pPr>
      <w:r w:rsidRPr="00AE21B9">
        <w:rPr>
          <w:rFonts w:ascii="Times New Roman" w:hAnsi="Times New Roman"/>
          <w:sz w:val="24"/>
          <w:szCs w:val="24"/>
          <w:lang w:val="bs-Latn-BA"/>
        </w:rPr>
        <w:t>Od strane potencijalnih ponuđača nije bilo žalbi na Tendersku dokumentaciju.</w:t>
      </w:r>
    </w:p>
    <w:p w:rsidR="00D74B6C" w:rsidRPr="00AE21B9" w:rsidRDefault="00D74B6C" w:rsidP="00D74B6C">
      <w:pPr>
        <w:pStyle w:val="NoSpacing"/>
        <w:jc w:val="both"/>
        <w:rPr>
          <w:lang w:val="bs-Latn-BA"/>
        </w:rPr>
      </w:pPr>
      <w:r w:rsidRPr="00AE21B9">
        <w:rPr>
          <w:lang w:val="bs-Latn-BA"/>
        </w:rPr>
        <w:t xml:space="preserve">Iz Zapisnika o otvaranju ponuda vidljivo je da je dana </w:t>
      </w:r>
      <w:r w:rsidR="007F04E9" w:rsidRPr="00AE21B9">
        <w:rPr>
          <w:lang w:val="bs-Latn-BA"/>
        </w:rPr>
        <w:t>24</w:t>
      </w:r>
      <w:r w:rsidRPr="00AE21B9">
        <w:rPr>
          <w:lang w:val="bs-Latn-BA"/>
        </w:rPr>
        <w:t>. 0</w:t>
      </w:r>
      <w:r w:rsidR="007F04E9" w:rsidRPr="00AE21B9">
        <w:rPr>
          <w:lang w:val="bs-Latn-BA"/>
        </w:rPr>
        <w:t>3</w:t>
      </w:r>
      <w:r w:rsidRPr="00AE21B9">
        <w:rPr>
          <w:lang w:val="bs-Latn-BA"/>
        </w:rPr>
        <w:t>. 202</w:t>
      </w:r>
      <w:r w:rsidR="007F04E9" w:rsidRPr="00AE21B9">
        <w:rPr>
          <w:lang w:val="bs-Latn-BA"/>
        </w:rPr>
        <w:t>1</w:t>
      </w:r>
      <w:r w:rsidRPr="00AE21B9">
        <w:rPr>
          <w:lang w:val="bs-Latn-BA"/>
        </w:rPr>
        <w:t>. godine u 10:15 sati, Komisija za javnu nabavku, izvršila javno otvaranje blagovremeno dostavljenih ponuda sljedećih ponuđača:</w:t>
      </w:r>
    </w:p>
    <w:p w:rsidR="00D60538" w:rsidRPr="00DC536B" w:rsidRDefault="00D60538" w:rsidP="00D74B6C">
      <w:pPr>
        <w:pStyle w:val="NoSpacing"/>
        <w:jc w:val="both"/>
        <w:rPr>
          <w:sz w:val="18"/>
          <w:szCs w:val="18"/>
          <w:lang w:val="bs-Latn-BA"/>
        </w:rPr>
      </w:pPr>
    </w:p>
    <w:tbl>
      <w:tblPr>
        <w:tblStyle w:val="TableGrid"/>
        <w:tblW w:w="0" w:type="auto"/>
        <w:tblInd w:w="108" w:type="dxa"/>
        <w:tblLook w:val="04A0"/>
      </w:tblPr>
      <w:tblGrid>
        <w:gridCol w:w="993"/>
        <w:gridCol w:w="3543"/>
        <w:gridCol w:w="2322"/>
        <w:gridCol w:w="2781"/>
      </w:tblGrid>
      <w:tr w:rsidR="00D60538" w:rsidRPr="00AE21B9" w:rsidTr="008704EC">
        <w:tc>
          <w:tcPr>
            <w:tcW w:w="993" w:type="dxa"/>
            <w:shd w:val="clear" w:color="auto" w:fill="E5DFEC" w:themeFill="accent4" w:themeFillTint="33"/>
            <w:vAlign w:val="center"/>
          </w:tcPr>
          <w:p w:rsidR="00D60538" w:rsidRPr="00AE21B9" w:rsidRDefault="00D60538" w:rsidP="00611B3C">
            <w:pPr>
              <w:pStyle w:val="NoSpacing"/>
              <w:jc w:val="center"/>
              <w:rPr>
                <w:b/>
                <w:lang w:val="bs-Latn-BA"/>
              </w:rPr>
            </w:pPr>
            <w:r w:rsidRPr="00AE21B9">
              <w:rPr>
                <w:b/>
                <w:lang w:val="bs-Latn-BA"/>
              </w:rPr>
              <w:t>R.br.</w:t>
            </w:r>
          </w:p>
        </w:tc>
        <w:tc>
          <w:tcPr>
            <w:tcW w:w="3543" w:type="dxa"/>
            <w:shd w:val="clear" w:color="auto" w:fill="E5DFEC" w:themeFill="accent4" w:themeFillTint="33"/>
            <w:vAlign w:val="center"/>
          </w:tcPr>
          <w:p w:rsidR="00D60538" w:rsidRPr="00AE21B9" w:rsidRDefault="00D60538" w:rsidP="00611B3C">
            <w:pPr>
              <w:pStyle w:val="NoSpacing"/>
              <w:jc w:val="center"/>
              <w:rPr>
                <w:b/>
                <w:lang w:val="bs-Latn-BA"/>
              </w:rPr>
            </w:pPr>
            <w:r w:rsidRPr="00AE21B9">
              <w:rPr>
                <w:b/>
                <w:lang w:val="bs-Latn-BA"/>
              </w:rPr>
              <w:t>Naziv i sjedište ponuđača</w:t>
            </w:r>
          </w:p>
        </w:tc>
        <w:tc>
          <w:tcPr>
            <w:tcW w:w="2322" w:type="dxa"/>
            <w:shd w:val="clear" w:color="auto" w:fill="E5DFEC" w:themeFill="accent4" w:themeFillTint="33"/>
            <w:vAlign w:val="center"/>
          </w:tcPr>
          <w:p w:rsidR="00D60538" w:rsidRPr="00AE21B9" w:rsidRDefault="00D60538" w:rsidP="00611B3C">
            <w:pPr>
              <w:pStyle w:val="NoSpacing"/>
              <w:jc w:val="center"/>
              <w:rPr>
                <w:b/>
                <w:lang w:val="bs-Latn-BA"/>
              </w:rPr>
            </w:pPr>
            <w:r w:rsidRPr="00AE21B9">
              <w:rPr>
                <w:b/>
                <w:lang w:val="bs-Latn-BA"/>
              </w:rPr>
              <w:t>Broj prijemnog protokola</w:t>
            </w:r>
          </w:p>
        </w:tc>
        <w:tc>
          <w:tcPr>
            <w:tcW w:w="2781" w:type="dxa"/>
            <w:shd w:val="clear" w:color="auto" w:fill="E5DFEC" w:themeFill="accent4" w:themeFillTint="33"/>
            <w:vAlign w:val="center"/>
          </w:tcPr>
          <w:p w:rsidR="00D60538" w:rsidRPr="00AE21B9" w:rsidRDefault="00D60538" w:rsidP="00611B3C">
            <w:pPr>
              <w:pStyle w:val="NoSpacing"/>
              <w:jc w:val="center"/>
              <w:rPr>
                <w:b/>
                <w:lang w:val="bs-Latn-BA"/>
              </w:rPr>
            </w:pPr>
            <w:r w:rsidRPr="00AE21B9">
              <w:rPr>
                <w:b/>
                <w:lang w:val="bs-Latn-BA"/>
              </w:rPr>
              <w:t>Datum i vrijeme prijema ponude</w:t>
            </w:r>
          </w:p>
        </w:tc>
      </w:tr>
      <w:tr w:rsidR="007F04E9" w:rsidRPr="00AE21B9" w:rsidTr="008704EC">
        <w:tc>
          <w:tcPr>
            <w:tcW w:w="993" w:type="dxa"/>
            <w:shd w:val="clear" w:color="auto" w:fill="FFFFFF" w:themeFill="background1"/>
            <w:vAlign w:val="center"/>
          </w:tcPr>
          <w:p w:rsidR="007F04E9" w:rsidRPr="00AE21B9" w:rsidRDefault="007F04E9" w:rsidP="00611B3C">
            <w:pPr>
              <w:pStyle w:val="NoSpacing"/>
              <w:jc w:val="center"/>
              <w:rPr>
                <w:lang w:val="bs-Latn-BA"/>
              </w:rPr>
            </w:pPr>
            <w:r w:rsidRPr="00AE21B9">
              <w:rPr>
                <w:lang w:val="bs-Latn-BA"/>
              </w:rPr>
              <w:t>1.</w:t>
            </w:r>
          </w:p>
        </w:tc>
        <w:tc>
          <w:tcPr>
            <w:tcW w:w="3543" w:type="dxa"/>
            <w:shd w:val="clear" w:color="auto" w:fill="FFFFFF" w:themeFill="background1"/>
            <w:vAlign w:val="center"/>
          </w:tcPr>
          <w:p w:rsidR="007F04E9" w:rsidRPr="00AE21B9" w:rsidRDefault="007F04E9" w:rsidP="00F378EB">
            <w:pPr>
              <w:jc w:val="center"/>
              <w:rPr>
                <w:rFonts w:ascii="Times New Roman" w:hAnsi="Times New Roman"/>
                <w:b/>
                <w:sz w:val="24"/>
                <w:szCs w:val="24"/>
                <w:lang w:val="bs-Latn-BA"/>
              </w:rPr>
            </w:pPr>
            <w:r w:rsidRPr="00AE21B9">
              <w:rPr>
                <w:rFonts w:ascii="Times New Roman" w:hAnsi="Times New Roman"/>
                <w:b/>
                <w:sz w:val="24"/>
                <w:szCs w:val="24"/>
                <w:lang w:val="bs-Latn-BA"/>
              </w:rPr>
              <w:t>GEODATA d.o.o. Jajce Kralja Tvrtka I, 2/11 70101 Jajce</w:t>
            </w:r>
          </w:p>
        </w:tc>
        <w:tc>
          <w:tcPr>
            <w:tcW w:w="2322" w:type="dxa"/>
            <w:shd w:val="clear" w:color="auto" w:fill="FFFFFF" w:themeFill="background1"/>
            <w:vAlign w:val="center"/>
          </w:tcPr>
          <w:p w:rsidR="007F04E9" w:rsidRPr="00AE21B9" w:rsidRDefault="007F04E9" w:rsidP="00F378EB">
            <w:pPr>
              <w:jc w:val="center"/>
              <w:rPr>
                <w:rFonts w:ascii="Times New Roman" w:hAnsi="Times New Roman"/>
                <w:sz w:val="24"/>
                <w:szCs w:val="24"/>
                <w:lang w:val="bs-Latn-BA"/>
              </w:rPr>
            </w:pPr>
            <w:r w:rsidRPr="00AE21B9">
              <w:rPr>
                <w:rFonts w:ascii="Times New Roman" w:hAnsi="Times New Roman"/>
                <w:sz w:val="24"/>
                <w:szCs w:val="24"/>
                <w:lang w:val="bs-Latn-BA"/>
              </w:rPr>
              <w:t>0101-2781/21</w:t>
            </w:r>
          </w:p>
        </w:tc>
        <w:tc>
          <w:tcPr>
            <w:tcW w:w="2781" w:type="dxa"/>
            <w:shd w:val="clear" w:color="auto" w:fill="FFFFFF" w:themeFill="background1"/>
            <w:vAlign w:val="center"/>
          </w:tcPr>
          <w:p w:rsidR="007F04E9" w:rsidRPr="00AE21B9" w:rsidRDefault="007F04E9" w:rsidP="00F378EB">
            <w:pPr>
              <w:ind w:left="360"/>
              <w:jc w:val="center"/>
              <w:rPr>
                <w:rFonts w:ascii="Times New Roman" w:hAnsi="Times New Roman"/>
                <w:sz w:val="24"/>
                <w:szCs w:val="24"/>
                <w:lang w:val="bs-Latn-BA"/>
              </w:rPr>
            </w:pPr>
            <w:r w:rsidRPr="00AE21B9">
              <w:rPr>
                <w:rFonts w:ascii="Times New Roman" w:hAnsi="Times New Roman"/>
                <w:sz w:val="24"/>
                <w:szCs w:val="24"/>
                <w:lang w:val="bs-Latn-BA"/>
              </w:rPr>
              <w:t>23.03. 2021. godine 10:50</w:t>
            </w:r>
          </w:p>
        </w:tc>
      </w:tr>
      <w:tr w:rsidR="007F04E9" w:rsidRPr="00AE21B9" w:rsidTr="008704EC">
        <w:tc>
          <w:tcPr>
            <w:tcW w:w="993" w:type="dxa"/>
            <w:shd w:val="clear" w:color="auto" w:fill="FFFFFF" w:themeFill="background1"/>
            <w:vAlign w:val="center"/>
          </w:tcPr>
          <w:p w:rsidR="007F04E9" w:rsidRPr="00AE21B9" w:rsidRDefault="007F04E9" w:rsidP="00611B3C">
            <w:pPr>
              <w:pStyle w:val="NoSpacing"/>
              <w:jc w:val="center"/>
              <w:rPr>
                <w:lang w:val="bs-Latn-BA"/>
              </w:rPr>
            </w:pPr>
            <w:r w:rsidRPr="00AE21B9">
              <w:rPr>
                <w:lang w:val="bs-Latn-BA"/>
              </w:rPr>
              <w:t>2.</w:t>
            </w:r>
          </w:p>
        </w:tc>
        <w:tc>
          <w:tcPr>
            <w:tcW w:w="3543" w:type="dxa"/>
            <w:shd w:val="clear" w:color="auto" w:fill="FFFFFF" w:themeFill="background1"/>
            <w:vAlign w:val="center"/>
          </w:tcPr>
          <w:p w:rsidR="007F04E9" w:rsidRPr="00AE21B9" w:rsidRDefault="007F04E9" w:rsidP="00F378EB">
            <w:pPr>
              <w:jc w:val="center"/>
              <w:rPr>
                <w:rFonts w:ascii="Times New Roman" w:hAnsi="Times New Roman"/>
                <w:b/>
                <w:sz w:val="24"/>
                <w:szCs w:val="24"/>
                <w:lang w:val="bs-Latn-BA"/>
              </w:rPr>
            </w:pPr>
            <w:r w:rsidRPr="00AE21B9">
              <w:rPr>
                <w:rFonts w:ascii="Times New Roman" w:hAnsi="Times New Roman"/>
                <w:b/>
                <w:sz w:val="24"/>
                <w:szCs w:val="24"/>
                <w:lang w:val="bs-Latn-BA"/>
              </w:rPr>
              <w:t>BN PRO d.o.o. Buka br.6 71000 Sarajevo</w:t>
            </w:r>
          </w:p>
        </w:tc>
        <w:tc>
          <w:tcPr>
            <w:tcW w:w="2322" w:type="dxa"/>
            <w:shd w:val="clear" w:color="auto" w:fill="FFFFFF" w:themeFill="background1"/>
            <w:vAlign w:val="center"/>
          </w:tcPr>
          <w:p w:rsidR="007F04E9" w:rsidRPr="00AE21B9" w:rsidRDefault="007F04E9" w:rsidP="00F378EB">
            <w:pPr>
              <w:jc w:val="center"/>
              <w:rPr>
                <w:rFonts w:ascii="Times New Roman" w:hAnsi="Times New Roman"/>
                <w:sz w:val="24"/>
                <w:szCs w:val="24"/>
                <w:lang w:val="bs-Latn-BA"/>
              </w:rPr>
            </w:pPr>
            <w:r w:rsidRPr="00AE21B9">
              <w:rPr>
                <w:rFonts w:ascii="Times New Roman" w:hAnsi="Times New Roman"/>
                <w:sz w:val="24"/>
                <w:szCs w:val="24"/>
                <w:lang w:val="bs-Latn-BA"/>
              </w:rPr>
              <w:t>0101-2826/21</w:t>
            </w:r>
          </w:p>
        </w:tc>
        <w:tc>
          <w:tcPr>
            <w:tcW w:w="2781" w:type="dxa"/>
            <w:shd w:val="clear" w:color="auto" w:fill="FFFFFF" w:themeFill="background1"/>
            <w:vAlign w:val="center"/>
          </w:tcPr>
          <w:p w:rsidR="007F04E9" w:rsidRPr="00AE21B9" w:rsidRDefault="007F04E9" w:rsidP="00F378EB">
            <w:pPr>
              <w:ind w:left="360"/>
              <w:jc w:val="center"/>
              <w:rPr>
                <w:rFonts w:ascii="Times New Roman" w:hAnsi="Times New Roman"/>
                <w:sz w:val="24"/>
                <w:szCs w:val="24"/>
                <w:lang w:val="bs-Latn-BA"/>
              </w:rPr>
            </w:pPr>
            <w:r w:rsidRPr="00AE21B9">
              <w:rPr>
                <w:rFonts w:ascii="Times New Roman" w:hAnsi="Times New Roman"/>
                <w:sz w:val="24"/>
                <w:szCs w:val="24"/>
                <w:lang w:val="bs-Latn-BA"/>
              </w:rPr>
              <w:t>24.03.2021. godine 09:25</w:t>
            </w:r>
          </w:p>
        </w:tc>
      </w:tr>
    </w:tbl>
    <w:p w:rsidR="009D10CD" w:rsidRPr="00DC536B" w:rsidRDefault="009D10CD" w:rsidP="00D74B6C">
      <w:pPr>
        <w:pStyle w:val="ListParagraph"/>
        <w:ind w:left="0"/>
        <w:jc w:val="both"/>
        <w:rPr>
          <w:color w:val="000000" w:themeColor="text1"/>
          <w:sz w:val="18"/>
          <w:szCs w:val="18"/>
          <w:u w:val="none"/>
          <w:lang w:val="bs-Latn-BA" w:eastAsia="hr-HR"/>
        </w:rPr>
      </w:pPr>
    </w:p>
    <w:p w:rsidR="00D74B6C" w:rsidRPr="00AE21B9" w:rsidRDefault="00D74B6C" w:rsidP="009D10CD">
      <w:pPr>
        <w:pStyle w:val="ListParagraph"/>
        <w:ind w:left="0"/>
        <w:jc w:val="both"/>
        <w:rPr>
          <w:szCs w:val="24"/>
          <w:u w:val="none"/>
          <w:lang w:val="bs-Latn-BA"/>
        </w:rPr>
      </w:pPr>
      <w:r w:rsidRPr="00AE21B9">
        <w:rPr>
          <w:color w:val="000000" w:themeColor="text1"/>
          <w:szCs w:val="24"/>
          <w:u w:val="none"/>
          <w:lang w:val="bs-Latn-BA" w:eastAsia="hr-HR"/>
        </w:rPr>
        <w:t>U Zapisniku o otvaranju ponuda konstatovano je da ni</w:t>
      </w:r>
      <w:r w:rsidR="009D10CD" w:rsidRPr="00AE21B9">
        <w:rPr>
          <w:color w:val="000000" w:themeColor="text1"/>
          <w:szCs w:val="24"/>
          <w:u w:val="none"/>
          <w:lang w:val="bs-Latn-BA" w:eastAsia="hr-HR"/>
        </w:rPr>
        <w:t xml:space="preserve">je bilo neblagovremenih ponuda. </w:t>
      </w:r>
      <w:r w:rsidR="009D10CD" w:rsidRPr="00AE21B9">
        <w:rPr>
          <w:szCs w:val="24"/>
          <w:u w:val="none"/>
          <w:lang w:val="bs-Latn-BA"/>
        </w:rPr>
        <w:t>N</w:t>
      </w:r>
      <w:r w:rsidRPr="00AE21B9">
        <w:rPr>
          <w:szCs w:val="24"/>
          <w:u w:val="none"/>
          <w:lang w:val="bs-Latn-BA"/>
        </w:rPr>
        <w:t xml:space="preserve">a javnom otvaranju ponuda nije bilo prisutnih predstavnika ponuđača, a od strane članova Komisije i ostalih prisutnih nije bilo primjedbi na postupak otvaranja i ostale priopćene informacije. Zapisnik sa javnog otvaranja ponuda </w:t>
      </w:r>
      <w:r w:rsidR="006C39ED" w:rsidRPr="00AE21B9">
        <w:rPr>
          <w:szCs w:val="24"/>
          <w:u w:val="none"/>
          <w:lang w:val="bs-Latn-BA"/>
        </w:rPr>
        <w:t>ponuđačima</w:t>
      </w:r>
      <w:r w:rsidR="00364E7B" w:rsidRPr="00AE21B9">
        <w:rPr>
          <w:szCs w:val="24"/>
          <w:u w:val="none"/>
          <w:lang w:val="bs-Latn-BA"/>
        </w:rPr>
        <w:t xml:space="preserve"> je poslat</w:t>
      </w:r>
      <w:r w:rsidR="006C39ED" w:rsidRPr="00AE21B9">
        <w:rPr>
          <w:szCs w:val="24"/>
          <w:u w:val="none"/>
          <w:lang w:val="bs-Latn-BA"/>
        </w:rPr>
        <w:t xml:space="preserve"> putem pošte</w:t>
      </w:r>
      <w:r w:rsidRPr="00AE21B9">
        <w:rPr>
          <w:szCs w:val="24"/>
          <w:u w:val="none"/>
          <w:lang w:val="bs-Latn-BA"/>
        </w:rPr>
        <w:t>.</w:t>
      </w:r>
    </w:p>
    <w:p w:rsidR="00D74B6C" w:rsidRPr="00DC536B" w:rsidRDefault="00D74B6C" w:rsidP="00D74B6C">
      <w:pPr>
        <w:pStyle w:val="NoSpacing"/>
        <w:jc w:val="both"/>
        <w:rPr>
          <w:sz w:val="18"/>
          <w:szCs w:val="18"/>
          <w:lang w:val="bs-Latn-BA"/>
        </w:rPr>
      </w:pPr>
    </w:p>
    <w:p w:rsidR="00D74B6C" w:rsidRPr="00AE21B9" w:rsidRDefault="00D74B6C" w:rsidP="00D74B6C">
      <w:pPr>
        <w:pStyle w:val="NoSpacing"/>
        <w:jc w:val="both"/>
        <w:rPr>
          <w:lang w:val="bs-Latn-BA"/>
        </w:rPr>
      </w:pPr>
      <w:r w:rsidRPr="00AE21B9">
        <w:rPr>
          <w:lang w:val="bs-Latn-BA"/>
        </w:rPr>
        <w:t>Komisija za provođenje postupka nabavke je u Zapisniku o otvaranju ponuda sačinila sažetak ponuda primljenih u roku, prema redoslijedu prijema:</w:t>
      </w:r>
    </w:p>
    <w:p w:rsidR="006C39ED" w:rsidRPr="00DC536B" w:rsidRDefault="00D74B6C" w:rsidP="006C39ED">
      <w:pPr>
        <w:pStyle w:val="NoSpacing"/>
        <w:jc w:val="both"/>
        <w:rPr>
          <w:b/>
          <w:sz w:val="18"/>
          <w:szCs w:val="18"/>
          <w:lang w:val="bs-Latn-BA"/>
        </w:rPr>
      </w:pPr>
      <w:r w:rsidRPr="00AE21B9">
        <w:rPr>
          <w:lang w:val="bs-Latn-BA"/>
        </w:rPr>
        <w:t xml:space="preserve"> </w:t>
      </w:r>
    </w:p>
    <w:tbl>
      <w:tblPr>
        <w:tblStyle w:val="TableGrid"/>
        <w:tblW w:w="0" w:type="auto"/>
        <w:tblInd w:w="108" w:type="dxa"/>
        <w:tblLook w:val="04A0"/>
      </w:tblPr>
      <w:tblGrid>
        <w:gridCol w:w="993"/>
        <w:gridCol w:w="3543"/>
        <w:gridCol w:w="1985"/>
        <w:gridCol w:w="3118"/>
      </w:tblGrid>
      <w:tr w:rsidR="006C39ED" w:rsidRPr="00AE21B9" w:rsidTr="00BC3A2B">
        <w:tc>
          <w:tcPr>
            <w:tcW w:w="993" w:type="dxa"/>
            <w:shd w:val="clear" w:color="auto" w:fill="E5DFEC" w:themeFill="accent4" w:themeFillTint="33"/>
            <w:vAlign w:val="center"/>
          </w:tcPr>
          <w:p w:rsidR="006C39ED" w:rsidRPr="00AE21B9" w:rsidRDefault="006C39ED" w:rsidP="00050DBB">
            <w:pPr>
              <w:pStyle w:val="NoSpacing"/>
              <w:jc w:val="center"/>
              <w:rPr>
                <w:b/>
                <w:lang w:val="bs-Latn-BA"/>
              </w:rPr>
            </w:pPr>
            <w:r w:rsidRPr="00AE21B9">
              <w:rPr>
                <w:b/>
                <w:lang w:val="bs-Latn-BA"/>
              </w:rPr>
              <w:t>R.br.</w:t>
            </w:r>
          </w:p>
        </w:tc>
        <w:tc>
          <w:tcPr>
            <w:tcW w:w="3543" w:type="dxa"/>
            <w:shd w:val="clear" w:color="auto" w:fill="E5DFEC" w:themeFill="accent4" w:themeFillTint="33"/>
            <w:vAlign w:val="center"/>
          </w:tcPr>
          <w:p w:rsidR="006C39ED" w:rsidRPr="00AE21B9" w:rsidRDefault="006C39ED" w:rsidP="00050DBB">
            <w:pPr>
              <w:pStyle w:val="NoSpacing"/>
              <w:jc w:val="center"/>
              <w:rPr>
                <w:b/>
                <w:lang w:val="bs-Latn-BA"/>
              </w:rPr>
            </w:pPr>
            <w:r w:rsidRPr="00AE21B9">
              <w:rPr>
                <w:b/>
                <w:lang w:val="bs-Latn-BA"/>
              </w:rPr>
              <w:t>Naziv i sjedište ponuđača</w:t>
            </w:r>
          </w:p>
        </w:tc>
        <w:tc>
          <w:tcPr>
            <w:tcW w:w="1985" w:type="dxa"/>
            <w:shd w:val="clear" w:color="auto" w:fill="E5DFEC" w:themeFill="accent4" w:themeFillTint="33"/>
            <w:vAlign w:val="center"/>
          </w:tcPr>
          <w:p w:rsidR="006C39ED" w:rsidRPr="00AE21B9" w:rsidRDefault="006C39ED" w:rsidP="00050DBB">
            <w:pPr>
              <w:pStyle w:val="NoSpacing"/>
              <w:jc w:val="center"/>
              <w:rPr>
                <w:b/>
                <w:lang w:val="bs-Latn-BA"/>
              </w:rPr>
            </w:pPr>
            <w:r w:rsidRPr="00AE21B9">
              <w:rPr>
                <w:b/>
                <w:lang w:val="bs-Latn-BA"/>
              </w:rPr>
              <w:t>Ponuđeni popust</w:t>
            </w:r>
          </w:p>
        </w:tc>
        <w:tc>
          <w:tcPr>
            <w:tcW w:w="3118" w:type="dxa"/>
            <w:shd w:val="clear" w:color="auto" w:fill="E5DFEC" w:themeFill="accent4" w:themeFillTint="33"/>
            <w:vAlign w:val="center"/>
          </w:tcPr>
          <w:p w:rsidR="006C39ED" w:rsidRPr="00AE21B9" w:rsidRDefault="006C39ED" w:rsidP="00BC3A2B">
            <w:pPr>
              <w:pStyle w:val="NoSpacing"/>
              <w:jc w:val="center"/>
              <w:rPr>
                <w:b/>
                <w:lang w:val="bs-Latn-BA"/>
              </w:rPr>
            </w:pPr>
            <w:r w:rsidRPr="00AE21B9">
              <w:rPr>
                <w:b/>
                <w:lang w:val="bs-Latn-BA"/>
              </w:rPr>
              <w:t xml:space="preserve">Ukupna cijena ponude </w:t>
            </w:r>
            <w:r w:rsidR="00B014A6" w:rsidRPr="00AE21B9">
              <w:rPr>
                <w:b/>
                <w:lang w:val="bs-Latn-BA"/>
              </w:rPr>
              <w:t>bez PDV-a</w:t>
            </w:r>
          </w:p>
        </w:tc>
      </w:tr>
      <w:tr w:rsidR="00B014A6" w:rsidRPr="00AE21B9" w:rsidTr="00BC3A2B">
        <w:trPr>
          <w:trHeight w:val="548"/>
        </w:trPr>
        <w:tc>
          <w:tcPr>
            <w:tcW w:w="993" w:type="dxa"/>
            <w:shd w:val="clear" w:color="auto" w:fill="auto"/>
            <w:vAlign w:val="center"/>
          </w:tcPr>
          <w:p w:rsidR="00B014A6" w:rsidRPr="00AE21B9" w:rsidRDefault="00B014A6" w:rsidP="00050DBB">
            <w:pPr>
              <w:pStyle w:val="NoSpacing"/>
              <w:jc w:val="center"/>
              <w:rPr>
                <w:lang w:val="bs-Latn-BA"/>
              </w:rPr>
            </w:pPr>
            <w:r w:rsidRPr="00AE21B9">
              <w:rPr>
                <w:lang w:val="bs-Latn-BA"/>
              </w:rPr>
              <w:t>1.</w:t>
            </w:r>
          </w:p>
        </w:tc>
        <w:tc>
          <w:tcPr>
            <w:tcW w:w="3543" w:type="dxa"/>
            <w:shd w:val="clear" w:color="auto" w:fill="auto"/>
            <w:vAlign w:val="center"/>
          </w:tcPr>
          <w:p w:rsidR="00B014A6" w:rsidRPr="00AE21B9" w:rsidRDefault="00B014A6" w:rsidP="00F378EB">
            <w:pPr>
              <w:jc w:val="center"/>
              <w:rPr>
                <w:rFonts w:ascii="Times New Roman" w:hAnsi="Times New Roman"/>
                <w:b/>
                <w:sz w:val="24"/>
                <w:szCs w:val="24"/>
                <w:lang w:val="bs-Latn-BA"/>
              </w:rPr>
            </w:pPr>
            <w:r w:rsidRPr="00AE21B9">
              <w:rPr>
                <w:rFonts w:ascii="Times New Roman" w:hAnsi="Times New Roman"/>
                <w:b/>
                <w:sz w:val="24"/>
                <w:szCs w:val="24"/>
                <w:lang w:val="bs-Latn-BA"/>
              </w:rPr>
              <w:t>GEODATA d.o.o. Jajce Kralja Tvrtka I, 2/11 70101 Jajce</w:t>
            </w:r>
          </w:p>
        </w:tc>
        <w:tc>
          <w:tcPr>
            <w:tcW w:w="1985" w:type="dxa"/>
            <w:shd w:val="clear" w:color="auto" w:fill="auto"/>
            <w:vAlign w:val="center"/>
          </w:tcPr>
          <w:p w:rsidR="00B014A6" w:rsidRPr="00AE21B9" w:rsidRDefault="00B014A6" w:rsidP="00F378EB">
            <w:pPr>
              <w:pStyle w:val="NoSpacing"/>
              <w:jc w:val="center"/>
              <w:rPr>
                <w:lang w:val="bs-Latn-BA"/>
              </w:rPr>
            </w:pPr>
            <w:r w:rsidRPr="00AE21B9">
              <w:rPr>
                <w:lang w:val="bs-Latn-BA"/>
              </w:rPr>
              <w:t>0,00</w:t>
            </w:r>
          </w:p>
        </w:tc>
        <w:tc>
          <w:tcPr>
            <w:tcW w:w="3118" w:type="dxa"/>
            <w:shd w:val="clear" w:color="auto" w:fill="auto"/>
            <w:vAlign w:val="center"/>
          </w:tcPr>
          <w:p w:rsidR="00B014A6" w:rsidRPr="00AE21B9" w:rsidRDefault="00B014A6" w:rsidP="00F378EB">
            <w:pPr>
              <w:jc w:val="center"/>
              <w:rPr>
                <w:rFonts w:ascii="Times New Roman" w:hAnsi="Times New Roman"/>
                <w:b/>
                <w:sz w:val="24"/>
                <w:szCs w:val="24"/>
                <w:lang w:val="bs-Latn-BA"/>
              </w:rPr>
            </w:pPr>
          </w:p>
          <w:p w:rsidR="00B014A6" w:rsidRPr="00AE21B9" w:rsidRDefault="00B014A6" w:rsidP="00AE21B9">
            <w:pPr>
              <w:jc w:val="center"/>
              <w:rPr>
                <w:rFonts w:ascii="Times New Roman" w:hAnsi="Times New Roman"/>
                <w:sz w:val="24"/>
                <w:szCs w:val="24"/>
                <w:lang w:val="bs-Latn-BA"/>
              </w:rPr>
            </w:pPr>
            <w:r w:rsidRPr="00AE21B9">
              <w:rPr>
                <w:rFonts w:ascii="Times New Roman" w:hAnsi="Times New Roman"/>
                <w:b/>
                <w:sz w:val="24"/>
                <w:szCs w:val="24"/>
                <w:lang w:val="bs-Latn-BA"/>
              </w:rPr>
              <w:t>43.190,00</w:t>
            </w:r>
            <w:r w:rsidRPr="00AE21B9">
              <w:rPr>
                <w:rFonts w:ascii="Times New Roman" w:hAnsi="Times New Roman"/>
                <w:sz w:val="24"/>
                <w:szCs w:val="24"/>
                <w:lang w:val="bs-Latn-BA"/>
              </w:rPr>
              <w:t xml:space="preserve"> </w:t>
            </w:r>
            <w:r w:rsidRPr="00AE21B9">
              <w:rPr>
                <w:rFonts w:ascii="Times New Roman" w:hAnsi="Times New Roman"/>
                <w:b/>
                <w:sz w:val="24"/>
                <w:szCs w:val="24"/>
                <w:lang w:val="bs-Latn-BA"/>
              </w:rPr>
              <w:t>KM</w:t>
            </w:r>
          </w:p>
        </w:tc>
      </w:tr>
      <w:tr w:rsidR="00B014A6" w:rsidRPr="00AE21B9" w:rsidTr="00BC3A2B">
        <w:trPr>
          <w:trHeight w:val="843"/>
        </w:trPr>
        <w:tc>
          <w:tcPr>
            <w:tcW w:w="993" w:type="dxa"/>
            <w:shd w:val="clear" w:color="auto" w:fill="auto"/>
            <w:vAlign w:val="center"/>
          </w:tcPr>
          <w:p w:rsidR="00B014A6" w:rsidRPr="00AE21B9" w:rsidRDefault="00B014A6" w:rsidP="00050DBB">
            <w:pPr>
              <w:pStyle w:val="NoSpacing"/>
              <w:jc w:val="center"/>
              <w:rPr>
                <w:lang w:val="bs-Latn-BA"/>
              </w:rPr>
            </w:pPr>
            <w:r w:rsidRPr="00AE21B9">
              <w:rPr>
                <w:lang w:val="bs-Latn-BA"/>
              </w:rPr>
              <w:t>2.</w:t>
            </w:r>
          </w:p>
        </w:tc>
        <w:tc>
          <w:tcPr>
            <w:tcW w:w="3543" w:type="dxa"/>
            <w:shd w:val="clear" w:color="auto" w:fill="auto"/>
            <w:vAlign w:val="center"/>
          </w:tcPr>
          <w:p w:rsidR="00B014A6" w:rsidRPr="00AE21B9" w:rsidRDefault="00B014A6" w:rsidP="00F378EB">
            <w:pPr>
              <w:jc w:val="center"/>
              <w:rPr>
                <w:rFonts w:ascii="Times New Roman" w:hAnsi="Times New Roman"/>
                <w:b/>
                <w:sz w:val="24"/>
                <w:szCs w:val="24"/>
                <w:lang w:val="bs-Latn-BA"/>
              </w:rPr>
            </w:pPr>
            <w:r w:rsidRPr="00AE21B9">
              <w:rPr>
                <w:rFonts w:ascii="Times New Roman" w:hAnsi="Times New Roman"/>
                <w:b/>
                <w:sz w:val="24"/>
                <w:szCs w:val="24"/>
                <w:lang w:val="bs-Latn-BA"/>
              </w:rPr>
              <w:t>BN PRO d.o.o. Buka br.6 71000 Sarajevo</w:t>
            </w:r>
          </w:p>
        </w:tc>
        <w:tc>
          <w:tcPr>
            <w:tcW w:w="1985" w:type="dxa"/>
            <w:shd w:val="clear" w:color="auto" w:fill="auto"/>
            <w:vAlign w:val="center"/>
          </w:tcPr>
          <w:p w:rsidR="00B014A6" w:rsidRPr="00AE21B9" w:rsidRDefault="00B014A6" w:rsidP="00F378EB">
            <w:pPr>
              <w:pStyle w:val="NoSpacing"/>
              <w:jc w:val="center"/>
              <w:rPr>
                <w:lang w:val="bs-Latn-BA"/>
              </w:rPr>
            </w:pPr>
            <w:r w:rsidRPr="00AE21B9">
              <w:rPr>
                <w:lang w:val="bs-Latn-BA"/>
              </w:rPr>
              <w:t>0,00</w:t>
            </w:r>
          </w:p>
        </w:tc>
        <w:tc>
          <w:tcPr>
            <w:tcW w:w="3118" w:type="dxa"/>
            <w:shd w:val="clear" w:color="auto" w:fill="auto"/>
            <w:vAlign w:val="center"/>
          </w:tcPr>
          <w:p w:rsidR="00B014A6" w:rsidRPr="00AE21B9" w:rsidRDefault="00B014A6" w:rsidP="00F378EB">
            <w:pPr>
              <w:jc w:val="center"/>
              <w:rPr>
                <w:rFonts w:ascii="Times New Roman" w:hAnsi="Times New Roman"/>
                <w:sz w:val="24"/>
                <w:szCs w:val="24"/>
                <w:lang w:val="bs-Latn-BA"/>
              </w:rPr>
            </w:pPr>
            <w:r w:rsidRPr="00AE21B9">
              <w:rPr>
                <w:rFonts w:ascii="Times New Roman" w:hAnsi="Times New Roman"/>
                <w:b/>
                <w:sz w:val="24"/>
                <w:szCs w:val="24"/>
                <w:lang w:val="bs-Latn-BA"/>
              </w:rPr>
              <w:t>43.220,00 KM</w:t>
            </w:r>
          </w:p>
        </w:tc>
      </w:tr>
    </w:tbl>
    <w:p w:rsidR="006C39ED" w:rsidRPr="00DC536B" w:rsidRDefault="006C39ED" w:rsidP="006C39ED">
      <w:pPr>
        <w:pStyle w:val="ListParagraph"/>
        <w:ind w:left="426"/>
        <w:jc w:val="both"/>
        <w:rPr>
          <w:b/>
          <w:color w:val="000000" w:themeColor="text1"/>
          <w:sz w:val="18"/>
          <w:szCs w:val="18"/>
          <w:u w:val="none"/>
          <w:lang w:val="bs-Latn-BA" w:eastAsia="hr-HR"/>
        </w:rPr>
      </w:pPr>
    </w:p>
    <w:p w:rsidR="00045C8F" w:rsidRPr="00AE21B9" w:rsidRDefault="00045C8F" w:rsidP="00045C8F">
      <w:pPr>
        <w:pStyle w:val="NoSpacing"/>
        <w:jc w:val="both"/>
        <w:rPr>
          <w:lang w:val="bs-Latn-BA"/>
        </w:rPr>
      </w:pPr>
      <w:r w:rsidRPr="00AE21B9">
        <w:rPr>
          <w:lang w:val="bs-Latn-BA"/>
        </w:rPr>
        <w:t xml:space="preserve">Komisija za javnu nabavku je nakon provjere računske ispravnosti dostavljenih ponuda utvrdila da u ponudama ponuđača </w:t>
      </w:r>
      <w:r w:rsidR="00B014A6" w:rsidRPr="00AE21B9">
        <w:rPr>
          <w:rFonts w:eastAsia="Calibri"/>
          <w:lang w:val="bs-Latn-BA"/>
        </w:rPr>
        <w:t>GEODATA d.o.o. Jajce</w:t>
      </w:r>
      <w:r w:rsidR="00B014A6" w:rsidRPr="00AE21B9">
        <w:rPr>
          <w:lang w:val="bs-Latn-BA"/>
        </w:rPr>
        <w:t xml:space="preserve"> i</w:t>
      </w:r>
      <w:r w:rsidR="00B014A6" w:rsidRPr="00AE21B9">
        <w:rPr>
          <w:rFonts w:eastAsia="Calibri"/>
          <w:lang w:val="bs-Latn-BA"/>
        </w:rPr>
        <w:t xml:space="preserve"> BN PRO d.o.o.</w:t>
      </w:r>
      <w:r w:rsidR="00B014A6" w:rsidRPr="00AE21B9">
        <w:rPr>
          <w:b/>
          <w:lang w:val="bs-Latn-BA"/>
        </w:rPr>
        <w:t xml:space="preserve"> </w:t>
      </w:r>
      <w:r w:rsidR="00B014A6" w:rsidRPr="00AE21B9">
        <w:rPr>
          <w:lang w:val="bs-Latn-BA"/>
        </w:rPr>
        <w:t>nije bilo računskih grešaka, te da su ponude ponuđača računski isprav</w:t>
      </w:r>
      <w:r w:rsidR="00AE21B9" w:rsidRPr="00AE21B9">
        <w:rPr>
          <w:lang w:val="bs-Latn-BA"/>
        </w:rPr>
        <w:t>ne.</w:t>
      </w:r>
    </w:p>
    <w:p w:rsidR="00045C8F" w:rsidRPr="00DC536B" w:rsidRDefault="00045C8F" w:rsidP="00045C8F">
      <w:pPr>
        <w:pStyle w:val="NoSpacing"/>
        <w:jc w:val="both"/>
        <w:rPr>
          <w:sz w:val="18"/>
          <w:szCs w:val="18"/>
          <w:lang w:val="bs-Latn-BA"/>
        </w:rPr>
      </w:pPr>
    </w:p>
    <w:p w:rsidR="00045C8F" w:rsidRDefault="00045C8F" w:rsidP="00045C8F">
      <w:pPr>
        <w:pStyle w:val="NoSpacing"/>
        <w:jc w:val="both"/>
        <w:rPr>
          <w:b/>
          <w:lang w:val="bs-Latn-BA"/>
        </w:rPr>
      </w:pPr>
      <w:r w:rsidRPr="00AE21B9">
        <w:rPr>
          <w:lang w:val="bs-Latn-BA"/>
        </w:rPr>
        <w:t>U cilju ocjene ispunjavanja uslova za primjenu preferencijalnog tretmana domaćeg, nakon pregleda ponuda, Komisija je utvrdila da se na ponude ponuđača</w:t>
      </w:r>
      <w:r w:rsidR="00B014A6" w:rsidRPr="00AE21B9">
        <w:rPr>
          <w:lang w:val="bs-Latn-BA"/>
        </w:rPr>
        <w:t xml:space="preserve"> </w:t>
      </w:r>
      <w:r w:rsidR="00B014A6" w:rsidRPr="00AE21B9">
        <w:rPr>
          <w:rFonts w:eastAsia="Calibri"/>
          <w:lang w:val="bs-Latn-BA"/>
        </w:rPr>
        <w:t>GEODATA d.o.o. Jajce</w:t>
      </w:r>
      <w:r w:rsidR="00B014A6" w:rsidRPr="00AE21B9">
        <w:rPr>
          <w:lang w:val="bs-Latn-BA"/>
        </w:rPr>
        <w:t xml:space="preserve"> i</w:t>
      </w:r>
      <w:r w:rsidR="00B014A6" w:rsidRPr="00AE21B9">
        <w:rPr>
          <w:rFonts w:eastAsia="Calibri"/>
          <w:lang w:val="bs-Latn-BA"/>
        </w:rPr>
        <w:t xml:space="preserve"> BN PRO d.o.o.</w:t>
      </w:r>
      <w:r w:rsidRPr="00AE21B9">
        <w:rPr>
          <w:lang w:val="bs-Latn-BA"/>
        </w:rPr>
        <w:t>, ne primjenjuje preferencijalni tretman domaćeg.</w:t>
      </w:r>
      <w:r w:rsidRPr="00AE21B9">
        <w:rPr>
          <w:b/>
          <w:lang w:val="bs-Latn-BA"/>
        </w:rPr>
        <w:t xml:space="preserve"> </w:t>
      </w:r>
    </w:p>
    <w:p w:rsidR="00DC536B" w:rsidRPr="00DC536B" w:rsidRDefault="00DC536B" w:rsidP="00045C8F">
      <w:pPr>
        <w:pStyle w:val="NoSpacing"/>
        <w:jc w:val="both"/>
        <w:rPr>
          <w:b/>
          <w:sz w:val="18"/>
          <w:szCs w:val="18"/>
          <w:lang w:val="bs-Latn-BA"/>
        </w:rPr>
      </w:pPr>
    </w:p>
    <w:p w:rsidR="00D74B6C" w:rsidRPr="00AE21B9" w:rsidRDefault="00D74B6C" w:rsidP="006C39ED">
      <w:pPr>
        <w:pStyle w:val="NoSpacing"/>
        <w:jc w:val="both"/>
        <w:rPr>
          <w:lang w:val="bs-Latn-BA"/>
        </w:rPr>
      </w:pPr>
      <w:r w:rsidRPr="00AE21B9">
        <w:rPr>
          <w:lang w:val="bs-Latn-BA"/>
        </w:rPr>
        <w:t xml:space="preserve">Iz Zapisnika Komisije za javnu nabavku vidljivo je da je Komisija započela sa pregledom ponuda dana </w:t>
      </w:r>
      <w:r w:rsidR="00B014A6" w:rsidRPr="00AE21B9">
        <w:rPr>
          <w:lang w:val="bs-Latn-BA"/>
        </w:rPr>
        <w:t>24</w:t>
      </w:r>
      <w:r w:rsidRPr="00AE21B9">
        <w:rPr>
          <w:lang w:val="bs-Latn-BA"/>
        </w:rPr>
        <w:t>. 0</w:t>
      </w:r>
      <w:r w:rsidR="00B014A6" w:rsidRPr="00AE21B9">
        <w:rPr>
          <w:lang w:val="bs-Latn-BA"/>
        </w:rPr>
        <w:t>3</w:t>
      </w:r>
      <w:r w:rsidRPr="00AE21B9">
        <w:rPr>
          <w:lang w:val="bs-Latn-BA"/>
        </w:rPr>
        <w:t>. 202</w:t>
      </w:r>
      <w:r w:rsidR="00B014A6" w:rsidRPr="00AE21B9">
        <w:rPr>
          <w:lang w:val="bs-Latn-BA"/>
        </w:rPr>
        <w:t>1</w:t>
      </w:r>
      <w:r w:rsidRPr="00AE21B9">
        <w:rPr>
          <w:lang w:val="bs-Latn-BA"/>
        </w:rPr>
        <w:t xml:space="preserve">. godine, kako bi utvrdila da li su ponuđači ispunili uslove iz </w:t>
      </w:r>
      <w:r w:rsidR="00B014A6" w:rsidRPr="00AE21B9">
        <w:rPr>
          <w:lang w:val="bs-Latn-BA"/>
        </w:rPr>
        <w:t>člana 45. do 49</w:t>
      </w:r>
      <w:r w:rsidRPr="00AE21B9">
        <w:rPr>
          <w:lang w:val="bs-Latn-BA"/>
        </w:rPr>
        <w:t xml:space="preserve">. Zakona o javnim nabavkama koji su traženi Tenderskom dokumentacijom, kao i da bi utvrdila da li </w:t>
      </w:r>
      <w:r w:rsidRPr="00AE21B9">
        <w:rPr>
          <w:lang w:val="bs-Latn-BA"/>
        </w:rPr>
        <w:lastRenderedPageBreak/>
        <w:t>su ponuđači dostavili tehnički zadovoljavajuće ponude, te da li su kvalifikovani za nabavku predmetne robe.</w:t>
      </w:r>
    </w:p>
    <w:p w:rsidR="00F433F5" w:rsidRPr="00DC536B" w:rsidRDefault="00F433F5" w:rsidP="006C39ED">
      <w:pPr>
        <w:pStyle w:val="NoSpacing"/>
        <w:jc w:val="both"/>
        <w:rPr>
          <w:sz w:val="18"/>
          <w:szCs w:val="18"/>
          <w:lang w:val="bs-Latn-BA"/>
        </w:rPr>
      </w:pPr>
    </w:p>
    <w:p w:rsidR="00B014A6" w:rsidRPr="00AE21B9" w:rsidRDefault="005C7322" w:rsidP="005C7322">
      <w:pPr>
        <w:pStyle w:val="NoSpacing"/>
        <w:jc w:val="both"/>
        <w:rPr>
          <w:lang w:val="bs-Latn-BA"/>
        </w:rPr>
      </w:pPr>
      <w:r w:rsidRPr="00AE21B9">
        <w:rPr>
          <w:lang w:val="bs-Latn-BA"/>
        </w:rPr>
        <w:t xml:space="preserve">Komisija za provođenje postupka javne nabavke je u toku evaluacije ponuda, analizom traženih i dostavljenih dokumenata u ponudi ponuđača </w:t>
      </w:r>
      <w:r w:rsidR="00B014A6" w:rsidRPr="00AE21B9">
        <w:rPr>
          <w:rFonts w:eastAsia="Calibri"/>
          <w:lang w:val="bs-Latn-BA"/>
        </w:rPr>
        <w:t xml:space="preserve">GEODATA d.o.o. Jajce, </w:t>
      </w:r>
      <w:r w:rsidR="00B014A6" w:rsidRPr="00AE21B9">
        <w:rPr>
          <w:lang w:val="bs-Latn-BA"/>
        </w:rPr>
        <w:t>Kralja Tvrtka I, 2/11 70101 Jajce</w:t>
      </w:r>
      <w:r w:rsidRPr="00AE21B9">
        <w:rPr>
          <w:lang w:val="bs-Latn-BA"/>
        </w:rPr>
        <w:t xml:space="preserve"> </w:t>
      </w:r>
      <w:r w:rsidR="00B014A6" w:rsidRPr="00AE21B9">
        <w:rPr>
          <w:lang w:val="bs-Latn-BA"/>
        </w:rPr>
        <w:t>utvrdila sljedeće:</w:t>
      </w:r>
    </w:p>
    <w:p w:rsidR="00B014A6" w:rsidRPr="00DC536B" w:rsidRDefault="00B014A6" w:rsidP="005C7322">
      <w:pPr>
        <w:pStyle w:val="NoSpacing"/>
        <w:jc w:val="both"/>
        <w:rPr>
          <w:sz w:val="18"/>
          <w:szCs w:val="18"/>
          <w:lang w:val="bs-Latn-BA"/>
        </w:rPr>
      </w:pPr>
    </w:p>
    <w:p w:rsidR="00B014A6" w:rsidRPr="00AE21B9" w:rsidRDefault="00B014A6" w:rsidP="00B014A6">
      <w:pPr>
        <w:pStyle w:val="NoSpacing"/>
        <w:jc w:val="both"/>
        <w:rPr>
          <w:lang w:val="bs-Latn-BA"/>
        </w:rPr>
      </w:pPr>
      <w:r w:rsidRPr="00AE21B9">
        <w:rPr>
          <w:lang w:val="bs-Latn-BA"/>
        </w:rPr>
        <w:t>Ponuđač je kao dokaz za tačku 13.4. podtačka 13.4.1. dostavio tri potvrde o uredno izvršenim ugovorima, iz kojih je vidljivo da za predmet imaju isporuku robe koje je ista ili slična predmetu nabavke, ali vrijednosti svih pojedinačnih ugovora su ispod tražene vrijednosti od 35.000,00 KM.</w:t>
      </w:r>
    </w:p>
    <w:p w:rsidR="00B014A6" w:rsidRPr="00DC536B" w:rsidRDefault="00B014A6" w:rsidP="00B014A6">
      <w:pPr>
        <w:pStyle w:val="NoSpacing"/>
        <w:jc w:val="both"/>
        <w:rPr>
          <w:sz w:val="18"/>
          <w:szCs w:val="18"/>
          <w:lang w:val="bs-Latn-BA"/>
        </w:rPr>
      </w:pPr>
    </w:p>
    <w:p w:rsidR="00B014A6" w:rsidRPr="00AE21B9" w:rsidRDefault="00B014A6" w:rsidP="00B014A6">
      <w:pPr>
        <w:pStyle w:val="NoSpacing"/>
        <w:jc w:val="both"/>
        <w:rPr>
          <w:lang w:val="bs-Latn-BA"/>
        </w:rPr>
      </w:pPr>
      <w:r w:rsidRPr="00AE21B9">
        <w:rPr>
          <w:lang w:val="bs-Latn-BA"/>
        </w:rPr>
        <w:t xml:space="preserve">Tačkom 13.4. Tenderske dokumentacije utvrđeno je da će Ugovorni organ u skladu sa članom 49. Zakona odbaciti ponudu ako </w:t>
      </w:r>
      <w:r w:rsidRPr="00AE21B9">
        <w:rPr>
          <w:rFonts w:eastAsia="TimesNewRomanPSMT"/>
          <w:lang w:val="bs-Latn-BA"/>
        </w:rPr>
        <w:t xml:space="preserve">ponuđač nema uspješno iskustvo u izvršenju najmanje 1 (jednog) ugovora </w:t>
      </w:r>
      <w:r w:rsidRPr="00AE21B9">
        <w:rPr>
          <w:lang w:val="bs-Latn-BA"/>
        </w:rPr>
        <w:t>o isporuci robe</w:t>
      </w:r>
      <w:r w:rsidRPr="00AE21B9">
        <w:rPr>
          <w:rFonts w:eastAsia="TimesNewRomanPSMT"/>
          <w:lang w:val="bs-Latn-BA"/>
        </w:rPr>
        <w:t xml:space="preserve">, koja je ista ili slična predmetu ove nabavke (npr. različiti geodetski instrumenti), u vrijednosti najmanje 35.000,00 KM bez PDV-a, </w:t>
      </w:r>
      <w:r w:rsidRPr="00AE21B9">
        <w:rPr>
          <w:lang w:val="bs-Latn-BA"/>
        </w:rPr>
        <w:t xml:space="preserve">i to za period od posljednje 3 (tri) godine računajući od dana objave obavještenja o nabavci ili od datuma registracije, odnosno početka poslovanja, ako je ponuđač registrovan, odnosno počeo sa radom prije manje od 3 (tri) godine. </w:t>
      </w:r>
    </w:p>
    <w:p w:rsidR="00B014A6" w:rsidRPr="00DC536B" w:rsidRDefault="00B014A6" w:rsidP="00B014A6">
      <w:pPr>
        <w:pStyle w:val="NoSpacing"/>
        <w:jc w:val="both"/>
        <w:rPr>
          <w:sz w:val="18"/>
          <w:szCs w:val="18"/>
          <w:lang w:val="bs-Latn-BA"/>
        </w:rPr>
      </w:pPr>
    </w:p>
    <w:p w:rsidR="00B014A6" w:rsidRPr="00AE21B9" w:rsidRDefault="00B014A6" w:rsidP="00B014A6">
      <w:pPr>
        <w:pStyle w:val="NoSpacing"/>
        <w:jc w:val="both"/>
        <w:rPr>
          <w:lang w:val="bs-Latn-BA"/>
        </w:rPr>
      </w:pPr>
      <w:r w:rsidRPr="00AE21B9">
        <w:rPr>
          <w:lang w:val="bs-Latn-BA"/>
        </w:rPr>
        <w:t>Također, pod istom tačkom Tenderske dokumentacije utvrđeno je da ponuđač kao dokaze o ispunjavanju  naprijed navedenog uslova tehničke i profesionalne sposobnosti dostavlja</w:t>
      </w:r>
      <w:r w:rsidR="00046BCC" w:rsidRPr="00AE21B9">
        <w:rPr>
          <w:lang w:val="bs-Latn-BA"/>
        </w:rPr>
        <w:t>:</w:t>
      </w:r>
      <w:r w:rsidRPr="00AE21B9">
        <w:rPr>
          <w:lang w:val="bs-Latn-BA"/>
        </w:rPr>
        <w:t xml:space="preserve"> </w:t>
      </w:r>
    </w:p>
    <w:p w:rsidR="00B014A6" w:rsidRPr="00DC536B" w:rsidRDefault="00B014A6" w:rsidP="00B014A6">
      <w:pPr>
        <w:pStyle w:val="NoSpacing"/>
        <w:jc w:val="both"/>
        <w:rPr>
          <w:sz w:val="18"/>
          <w:szCs w:val="18"/>
          <w:lang w:val="bs-Latn-BA"/>
        </w:rPr>
      </w:pPr>
    </w:p>
    <w:p w:rsidR="00B014A6" w:rsidRPr="00AE21B9" w:rsidRDefault="00B014A6" w:rsidP="00B014A6">
      <w:pPr>
        <w:pStyle w:val="NoSpacing"/>
        <w:jc w:val="both"/>
        <w:rPr>
          <w:lang w:val="bs-Latn-BA"/>
        </w:rPr>
      </w:pPr>
      <w:r w:rsidRPr="00AE21B9">
        <w:rPr>
          <w:lang w:val="bs-Latn-BA"/>
        </w:rPr>
        <w:t xml:space="preserve">a) </w:t>
      </w:r>
      <w:r w:rsidRPr="00AE21B9">
        <w:rPr>
          <w:iCs/>
          <w:lang w:val="bs-Latn-BA"/>
        </w:rPr>
        <w:t>Spisak najmanje 1 (jednog) izvršenog ugovora o isporuci robe – Prilog VI koja je ista ili slična</w:t>
      </w:r>
      <w:r w:rsidRPr="00AE21B9">
        <w:rPr>
          <w:rFonts w:eastAsia="TimesNewRomanPSMT"/>
          <w:lang w:val="bs-Latn-BA"/>
        </w:rPr>
        <w:t xml:space="preserve"> predmetu nabavke, u vrijednosti najmanje 35.000,00 KM bez PDV-a, </w:t>
      </w:r>
      <w:r w:rsidRPr="00AE21B9">
        <w:rPr>
          <w:lang w:val="bs-Latn-BA"/>
        </w:rPr>
        <w:t>i to za period od posljednje 3 (tri) godine računajući od dana objave obavještenja o nabavci ili od datuma registracije, odnosno početka poslovanja, ako je ponuđač registrovan, odnosno počeo sa radom prije manje od 3 (tri) godine.</w:t>
      </w:r>
    </w:p>
    <w:p w:rsidR="00B014A6" w:rsidRPr="00DC536B" w:rsidRDefault="00B014A6" w:rsidP="00B014A6">
      <w:pPr>
        <w:pStyle w:val="NoSpacing"/>
        <w:jc w:val="both"/>
        <w:rPr>
          <w:sz w:val="18"/>
          <w:szCs w:val="18"/>
          <w:lang w:val="bs-Latn-BA"/>
        </w:rPr>
      </w:pPr>
    </w:p>
    <w:p w:rsidR="00B014A6" w:rsidRPr="00AE21B9" w:rsidRDefault="00B014A6" w:rsidP="00B014A6">
      <w:pPr>
        <w:pStyle w:val="NoSpacing"/>
        <w:jc w:val="both"/>
        <w:rPr>
          <w:lang w:val="bs-Latn-BA"/>
        </w:rPr>
      </w:pPr>
      <w:r w:rsidRPr="00AE21B9">
        <w:rPr>
          <w:lang w:val="bs-Latn-BA"/>
        </w:rPr>
        <w:t>b) Najmanje 1 (jedna) potvrda o uredno izvršenom ugovoru o isporuci robe</w:t>
      </w:r>
      <w:r w:rsidRPr="00AE21B9">
        <w:rPr>
          <w:rFonts w:eastAsia="TimesNewRomanPSMT"/>
          <w:lang w:val="bs-Latn-BA"/>
        </w:rPr>
        <w:t xml:space="preserve">, koja je ista ili slična predmetu nabavke, a </w:t>
      </w:r>
      <w:r w:rsidRPr="00AE21B9">
        <w:rPr>
          <w:lang w:val="bs-Latn-BA"/>
        </w:rPr>
        <w:t>čija ugovorena vrijednost iznosi najmanje 35.000,00 KM bez PDV-a.</w:t>
      </w:r>
    </w:p>
    <w:p w:rsidR="00046BCC" w:rsidRPr="00DC536B" w:rsidRDefault="00046BCC" w:rsidP="00B014A6">
      <w:pPr>
        <w:pStyle w:val="NoSpacing"/>
        <w:jc w:val="both"/>
        <w:rPr>
          <w:sz w:val="18"/>
          <w:szCs w:val="18"/>
          <w:lang w:val="bs-Latn-BA"/>
        </w:rPr>
      </w:pPr>
    </w:p>
    <w:p w:rsidR="00B014A6" w:rsidRPr="00AE21B9" w:rsidRDefault="00B014A6" w:rsidP="00B014A6">
      <w:pPr>
        <w:pStyle w:val="NoSpacing"/>
        <w:jc w:val="both"/>
        <w:rPr>
          <w:rFonts w:eastAsia="TimesNewRomanPSMT"/>
          <w:lang w:val="bs-Latn-BA"/>
        </w:rPr>
      </w:pPr>
      <w:r w:rsidRPr="00AE21B9">
        <w:rPr>
          <w:lang w:val="bs-Latn-BA"/>
        </w:rPr>
        <w:t>Komisija je</w:t>
      </w:r>
      <w:r w:rsidR="00046BCC" w:rsidRPr="00AE21B9">
        <w:rPr>
          <w:lang w:val="bs-Latn-BA"/>
        </w:rPr>
        <w:t xml:space="preserve"> na temelju navedenog</w:t>
      </w:r>
      <w:r w:rsidRPr="00AE21B9">
        <w:rPr>
          <w:lang w:val="bs-Latn-BA"/>
        </w:rPr>
        <w:t xml:space="preserve"> konstatovala da </w:t>
      </w:r>
      <w:r w:rsidRPr="00AE21B9">
        <w:rPr>
          <w:b/>
          <w:lang w:val="bs-Latn-BA"/>
        </w:rPr>
        <w:t>ponuđač dostavljenim dokazima/potvrdama nije ispunio traženi uslov</w:t>
      </w:r>
      <w:r w:rsidRPr="00AE21B9">
        <w:rPr>
          <w:lang w:val="bs-Latn-BA"/>
        </w:rPr>
        <w:t xml:space="preserve">, </w:t>
      </w:r>
      <w:r w:rsidRPr="00AE21B9">
        <w:rPr>
          <w:rFonts w:eastAsia="TimesNewRomanPSMT"/>
          <w:lang w:val="bs-Latn-BA"/>
        </w:rPr>
        <w:t xml:space="preserve">iskustvo u izvršenju najmanje 1 (jednog) ugovora </w:t>
      </w:r>
      <w:r w:rsidRPr="00AE21B9">
        <w:rPr>
          <w:lang w:val="bs-Latn-BA"/>
        </w:rPr>
        <w:t>o isporuci robe</w:t>
      </w:r>
      <w:r w:rsidRPr="00AE21B9">
        <w:rPr>
          <w:rFonts w:eastAsia="TimesNewRomanPSMT"/>
          <w:lang w:val="bs-Latn-BA"/>
        </w:rPr>
        <w:t>, koja je ista ili slična predmetu ove nabavke (npr. različiti geodetski instrumenti), u vrijednosti najmanje 35.000,00 KM bez PDV-a.</w:t>
      </w:r>
    </w:p>
    <w:p w:rsidR="00B014A6" w:rsidRPr="00DC536B" w:rsidRDefault="00B014A6" w:rsidP="00B014A6">
      <w:pPr>
        <w:pStyle w:val="NoSpacing"/>
        <w:jc w:val="both"/>
        <w:rPr>
          <w:rFonts w:eastAsia="TimesNewRomanPSMT"/>
          <w:sz w:val="18"/>
          <w:szCs w:val="18"/>
          <w:lang w:val="bs-Latn-BA"/>
        </w:rPr>
      </w:pPr>
    </w:p>
    <w:p w:rsidR="00B014A6" w:rsidRPr="00AE21B9" w:rsidRDefault="00B014A6" w:rsidP="00B014A6">
      <w:pPr>
        <w:pStyle w:val="NoSpacing"/>
        <w:jc w:val="both"/>
        <w:rPr>
          <w:lang w:val="bs-Latn-BA"/>
        </w:rPr>
      </w:pPr>
      <w:r w:rsidRPr="00AE21B9">
        <w:rPr>
          <w:lang w:val="bs-Latn-BA"/>
        </w:rPr>
        <w:t>Dalje, pregledom i usporedbom karakteristika traženih  u specifikaciji u Tenderskoj dokumentaciji u okviru Priloga II – Obrazac za cijenu ponude i zvanične tehničke specifikacije proizvođača koja je dostavljena u ponudi ponuđača GEODATA d.o.o. Jajace, Komisija je utvrdila da</w:t>
      </w:r>
      <w:r w:rsidRPr="00AE21B9">
        <w:rPr>
          <w:b/>
          <w:lang w:val="bs-Latn-BA"/>
        </w:rPr>
        <w:t xml:space="preserve"> nisu ispunjene karakteristike tražene pod stavkom 2. Obrasca za cijenu ponude – Prilog II, a koje se odnose na Kontroler (tablet)</w:t>
      </w:r>
      <w:r w:rsidRPr="00AE21B9">
        <w:rPr>
          <w:lang w:val="bs-Latn-BA"/>
        </w:rPr>
        <w:t>. Naime, u specifikaciji je traženo da predmetni kontroler (tablet) ima memoriju (Hard disk) tipa SSD od minimalno 256 GB, dok se u zvaničnoj tehničkoj specifikaciji ponuđenog kontrolera (Stonex UT50 Rugged Tablet) navodi da je memorija (Hard disk) tipa SSD od 128 GB, a što je dvostruko manje od traženog kapaciteta memorije (Hard disk).</w:t>
      </w:r>
    </w:p>
    <w:p w:rsidR="00B014A6" w:rsidRPr="00DC536B" w:rsidRDefault="00B014A6" w:rsidP="00B014A6">
      <w:pPr>
        <w:pStyle w:val="NoSpacing"/>
        <w:jc w:val="both"/>
        <w:rPr>
          <w:sz w:val="18"/>
          <w:szCs w:val="18"/>
          <w:lang w:val="bs-Latn-BA"/>
        </w:rPr>
      </w:pPr>
    </w:p>
    <w:p w:rsidR="00B014A6" w:rsidRPr="00AE21B9" w:rsidRDefault="00B014A6" w:rsidP="00B014A6">
      <w:pPr>
        <w:pStyle w:val="NoSpacing"/>
        <w:jc w:val="both"/>
        <w:rPr>
          <w:lang w:val="bs-Latn-BA" w:eastAsia="hr-HR"/>
        </w:rPr>
      </w:pPr>
      <w:r w:rsidRPr="00AE21B9">
        <w:rPr>
          <w:lang w:val="bs-Latn-BA" w:eastAsia="hr-HR"/>
        </w:rPr>
        <w:t xml:space="preserve">Na temelju naprijed obrazloženog, Komisija za provođenje postupka javne nabavke je primjenom odredbi </w:t>
      </w:r>
      <w:r w:rsidRPr="00AE21B9">
        <w:rPr>
          <w:i/>
          <w:lang w:val="bs-Latn-BA" w:eastAsia="hr-HR"/>
        </w:rPr>
        <w:t>Zakona o javnim nabavkama</w:t>
      </w:r>
      <w:r w:rsidRPr="00AE21B9">
        <w:rPr>
          <w:lang w:val="bs-Latn-BA" w:eastAsia="hr-HR"/>
        </w:rPr>
        <w:t xml:space="preserve"> i </w:t>
      </w:r>
      <w:r w:rsidRPr="00AE21B9">
        <w:rPr>
          <w:i/>
          <w:lang w:val="bs-Latn-BA" w:eastAsia="hr-HR"/>
        </w:rPr>
        <w:t>Uputstva za pripremu modela tenderske dokumentacije i ponuda</w:t>
      </w:r>
      <w:r w:rsidRPr="00AE21B9">
        <w:rPr>
          <w:lang w:val="bs-Latn-BA" w:eastAsia="hr-HR"/>
        </w:rPr>
        <w:t xml:space="preserve">: član 2. stav 1. tačka l) prema kojem ponuda može biti neprihvatljiva ukoliko ne ispunjava uslove tražene tenderskom dokumentacijom, član 44. stav 6. prema kojem je samo onim ponuđačima čije kvalifikacije zadovoljavaju uslove utvrđene u tenderskoj dokumentaciji dopušteno da nastave postupak javne nabavke, član 57. stav 1. prema kojem se ponuđač u postupku javne nabavke pridržava zahtjeva i uslova iz tenderske dokumentacije, član 68. stav 1. </w:t>
      </w:r>
      <w:r w:rsidRPr="00AE21B9">
        <w:rPr>
          <w:i/>
          <w:lang w:val="bs-Latn-BA" w:eastAsia="hr-HR"/>
        </w:rPr>
        <w:t>Zakona o javnim nabavkama</w:t>
      </w:r>
      <w:r w:rsidRPr="00AE21B9">
        <w:rPr>
          <w:lang w:val="bs-Latn-BA" w:eastAsia="hr-HR"/>
        </w:rPr>
        <w:t xml:space="preserve"> prema kojem ugovorni organ odbacuje ponudu u slučaju da ponuđač nije dostavio </w:t>
      </w:r>
      <w:r w:rsidRPr="00AE21B9">
        <w:rPr>
          <w:lang w:val="bs-Latn-BA" w:eastAsia="hr-HR"/>
        </w:rPr>
        <w:lastRenderedPageBreak/>
        <w:t xml:space="preserve">tražene dokaze ili je dostavio nepotpune dokaze kao dokaz ispunjavanja uslova iz člana 45. do 51. Zakona, te član 16. </w:t>
      </w:r>
      <w:r w:rsidRPr="00AE21B9">
        <w:rPr>
          <w:i/>
          <w:lang w:val="bs-Latn-BA" w:eastAsia="hr-HR"/>
        </w:rPr>
        <w:t>Uputstva za pripremu modela tenderske dokumentacije i ponuda</w:t>
      </w:r>
      <w:r w:rsidRPr="00AE21B9">
        <w:rPr>
          <w:lang w:val="bs-Latn-BA" w:eastAsia="hr-HR"/>
        </w:rPr>
        <w:t xml:space="preserve"> prema kojem postupak pregleda i ocjene ponuda obavlja komisija za javne nabavke na osnovu uslova i zahtjeva iz tenderske dokumentacije, </w:t>
      </w:r>
      <w:r w:rsidRPr="00AE21B9">
        <w:rPr>
          <w:b/>
          <w:lang w:val="bs-Latn-BA" w:eastAsia="hr-HR"/>
        </w:rPr>
        <w:t xml:space="preserve">ponudu ponuđača </w:t>
      </w:r>
      <w:r w:rsidRPr="00AE21B9">
        <w:rPr>
          <w:rFonts w:eastAsia="Calibri"/>
          <w:b/>
          <w:lang w:val="bs-Latn-BA"/>
        </w:rPr>
        <w:t xml:space="preserve">GEODATA d.o.o. Jajce, </w:t>
      </w:r>
      <w:r w:rsidRPr="00AE21B9">
        <w:rPr>
          <w:b/>
          <w:lang w:val="bs-Latn-BA"/>
        </w:rPr>
        <w:t>Kralja Tvrtka I, 2/11 70101 Jajce</w:t>
      </w:r>
      <w:r w:rsidRPr="00AE21B9">
        <w:rPr>
          <w:b/>
          <w:lang w:val="bs-Latn-BA" w:eastAsia="hr-HR"/>
        </w:rPr>
        <w:t>, ocijenila kao neprihvatljivu</w:t>
      </w:r>
      <w:r w:rsidRPr="00AE21B9">
        <w:rPr>
          <w:lang w:val="bs-Latn-BA" w:eastAsia="hr-HR"/>
        </w:rPr>
        <w:t xml:space="preserve">. </w:t>
      </w:r>
    </w:p>
    <w:p w:rsidR="005C7322" w:rsidRPr="00DC536B" w:rsidRDefault="005C7322" w:rsidP="005C7322">
      <w:pPr>
        <w:pStyle w:val="NoSpacing"/>
        <w:jc w:val="both"/>
        <w:rPr>
          <w:sz w:val="18"/>
          <w:szCs w:val="18"/>
          <w:shd w:val="clear" w:color="auto" w:fill="FFFFFF"/>
          <w:lang w:val="bs-Latn-BA"/>
        </w:rPr>
      </w:pPr>
    </w:p>
    <w:p w:rsidR="00820DE1" w:rsidRPr="00AE21B9" w:rsidRDefault="00820DE1" w:rsidP="00820DE1">
      <w:pPr>
        <w:pStyle w:val="NoSpacing"/>
        <w:jc w:val="both"/>
        <w:rPr>
          <w:lang w:val="bs-Latn-BA"/>
        </w:rPr>
      </w:pPr>
      <w:r w:rsidRPr="00AE21B9">
        <w:rPr>
          <w:lang w:val="bs-Latn-BA"/>
        </w:rPr>
        <w:t xml:space="preserve">Nakon pregleda ponuda Komisija za provođenje postupka javne nabavke utvrdila je da ponuđač </w:t>
      </w:r>
      <w:r w:rsidRPr="00AE21B9">
        <w:rPr>
          <w:rFonts w:eastAsia="Calibri"/>
          <w:lang w:val="bs-Latn-BA"/>
        </w:rPr>
        <w:t xml:space="preserve">BN PRO d.o.o. </w:t>
      </w:r>
      <w:r w:rsidRPr="00AE21B9">
        <w:rPr>
          <w:lang w:val="bs-Latn-BA"/>
        </w:rPr>
        <w:t xml:space="preserve">Buka br.6 71000 Sarajevo, ispunjava sve uslove za kvalifikaciju tražene Tenderskom dokumentacijom, pa je Komisija </w:t>
      </w:r>
      <w:r w:rsidRPr="00AE21B9">
        <w:rPr>
          <w:b/>
          <w:lang w:val="bs-Latn-BA"/>
        </w:rPr>
        <w:t xml:space="preserve">ponudu ponuđača </w:t>
      </w:r>
      <w:r w:rsidRPr="00AE21B9">
        <w:rPr>
          <w:rFonts w:eastAsia="Calibri"/>
          <w:b/>
          <w:lang w:val="bs-Latn-BA"/>
        </w:rPr>
        <w:t xml:space="preserve">BN PRO d.o.o. </w:t>
      </w:r>
      <w:r w:rsidRPr="00AE21B9">
        <w:rPr>
          <w:b/>
          <w:lang w:val="bs-Latn-BA"/>
        </w:rPr>
        <w:t>Buka br.6 71000 Sarajevo ocijenila kao</w:t>
      </w:r>
      <w:r w:rsidRPr="00AE21B9">
        <w:rPr>
          <w:lang w:val="bs-Latn-BA"/>
        </w:rPr>
        <w:t xml:space="preserve"> </w:t>
      </w:r>
      <w:r w:rsidRPr="00AE21B9">
        <w:rPr>
          <w:b/>
          <w:lang w:val="bs-Latn-BA"/>
        </w:rPr>
        <w:t>prihvatljivu</w:t>
      </w:r>
      <w:r w:rsidRPr="00AE21B9">
        <w:rPr>
          <w:lang w:val="bs-Latn-BA"/>
        </w:rPr>
        <w:t>.</w:t>
      </w:r>
    </w:p>
    <w:p w:rsidR="00D74B6C" w:rsidRPr="00DC536B" w:rsidRDefault="00D74B6C" w:rsidP="00364E7B">
      <w:pPr>
        <w:pStyle w:val="NoSpacing"/>
        <w:jc w:val="both"/>
        <w:rPr>
          <w:sz w:val="18"/>
          <w:szCs w:val="18"/>
          <w:lang w:val="bs-Latn-BA"/>
        </w:rPr>
      </w:pPr>
    </w:p>
    <w:p w:rsidR="00820DE1" w:rsidRPr="00AE21B9" w:rsidRDefault="00820DE1" w:rsidP="00820DE1">
      <w:pPr>
        <w:pStyle w:val="NoSpacing"/>
        <w:jc w:val="both"/>
        <w:rPr>
          <w:b/>
          <w:lang w:val="bs-Latn-BA"/>
        </w:rPr>
      </w:pPr>
      <w:r w:rsidRPr="00AE21B9">
        <w:rPr>
          <w:lang w:val="bs-Latn-BA"/>
        </w:rPr>
        <w:t xml:space="preserve">Ugovorni organ je u Tenderskoj dokumentaciji broj: 0101-1525-3/21 objavljenoj dana  08. 03. 2021. godine i Obavještenju o nabavci broj: </w:t>
      </w:r>
      <w:r w:rsidRPr="00AE21B9">
        <w:rPr>
          <w:rFonts w:eastAsia="Calibri-Bold"/>
          <w:bCs/>
          <w:lang w:val="bs-Latn-BA"/>
        </w:rPr>
        <w:t>999-1-1-40-3-44/21</w:t>
      </w:r>
      <w:r w:rsidRPr="00AE21B9">
        <w:rPr>
          <w:lang w:val="bs-Latn-BA"/>
        </w:rPr>
        <w:t xml:space="preserve"> od 08. 03. 2021. godine za predmetnu nabavku predvidio provođenje e-aukcije kroz sistem e-nabavke.</w:t>
      </w:r>
      <w:r w:rsidR="00AE21B9" w:rsidRPr="00AE21B9">
        <w:rPr>
          <w:lang w:val="bs-Latn-BA"/>
        </w:rPr>
        <w:t xml:space="preserve"> </w:t>
      </w:r>
      <w:r w:rsidRPr="00AE21B9">
        <w:rPr>
          <w:lang w:val="bs-Latn-BA"/>
        </w:rPr>
        <w:t xml:space="preserve">Članom 3. stav 3. Pravilnika o uslovima i načinu korištenja e-aukcije („Službeni glasnik BiH“ broj: 66/16) regulisano je da se u slučaju prijema jedne prihvatljive ponude e-aukcija ne može zakazati, nego se postupak okončava u skladu sa članom 69. Zakona. S obzirom da je u postupku javne nabavke robe – Geodetski instrumenti zaprimljena jedna prihvatljiva ponuda, ponuđača </w:t>
      </w:r>
      <w:r w:rsidRPr="00AE21B9">
        <w:rPr>
          <w:rFonts w:eastAsia="Calibri"/>
          <w:lang w:val="bs-Latn-BA"/>
        </w:rPr>
        <w:t xml:space="preserve">BN PRO d.o.o. </w:t>
      </w:r>
      <w:r w:rsidRPr="00AE21B9">
        <w:rPr>
          <w:lang w:val="bs-Latn-BA"/>
        </w:rPr>
        <w:t>Buka br.6 71000 Sarajevo, Komisija za javnu nabavku konstatovala je da se e-aukcija u skladu sa naprijed navedenim članom ne može zakazati.</w:t>
      </w:r>
    </w:p>
    <w:p w:rsidR="00D96E22" w:rsidRPr="00DC536B" w:rsidRDefault="00D96E22" w:rsidP="00D74B6C">
      <w:pPr>
        <w:pStyle w:val="NoSpacing"/>
        <w:jc w:val="both"/>
        <w:rPr>
          <w:sz w:val="18"/>
          <w:szCs w:val="18"/>
          <w:lang w:val="bs-Latn-BA"/>
        </w:rPr>
      </w:pPr>
    </w:p>
    <w:p w:rsidR="00820DE1" w:rsidRPr="00DC02AA" w:rsidRDefault="00820DE1" w:rsidP="00820DE1">
      <w:pPr>
        <w:pStyle w:val="NoSpacing"/>
        <w:jc w:val="both"/>
        <w:rPr>
          <w:lang w:val="bs-Latn-BA"/>
        </w:rPr>
      </w:pPr>
      <w:r w:rsidRPr="00DC02AA">
        <w:rPr>
          <w:lang w:val="bs-Latn-BA"/>
        </w:rPr>
        <w:t>Na osnovu navedenog, Komisija za provođenje postupka javne nabavke dala je preporuku rektoru Univerziteta u Sarajevu da za nabavku Robe – Geodetski instrumenti, u skladu sa članom</w:t>
      </w:r>
      <w:r w:rsidR="00AE21B9" w:rsidRPr="00DC02AA">
        <w:rPr>
          <w:lang w:val="bs-Latn-BA"/>
        </w:rPr>
        <w:t xml:space="preserve"> 70. stav (1) i</w:t>
      </w:r>
      <w:r w:rsidRPr="00DC02AA">
        <w:rPr>
          <w:lang w:val="bs-Latn-BA"/>
        </w:rPr>
        <w:t xml:space="preserve"> 69. stav 1. tačka a) Zakona o javnim nabavkama, donese odluku o izboru i dodijeli ugovor ponuđaču </w:t>
      </w:r>
      <w:r w:rsidRPr="00DC02AA">
        <w:rPr>
          <w:rFonts w:eastAsia="Calibri"/>
          <w:lang w:val="bs-Latn-BA"/>
        </w:rPr>
        <w:t xml:space="preserve">BN PRO d.o.o. </w:t>
      </w:r>
      <w:r w:rsidRPr="00DC02AA">
        <w:rPr>
          <w:lang w:val="bs-Latn-BA"/>
        </w:rPr>
        <w:t xml:space="preserve">Buka br.6 71000 Sarajevo, čija ukupna cijena ponude iznosi: 43.220,00 KM bez PDV-a (slovima: </w:t>
      </w:r>
      <w:r w:rsidRPr="00DC02AA">
        <w:rPr>
          <w:i/>
          <w:lang w:val="bs-Latn-BA"/>
        </w:rPr>
        <w:t>četrdesettrihiljadedvijestotinedvadesetkonvertibilnihmaraka</w:t>
      </w:r>
      <w:r w:rsidRPr="00DC02AA">
        <w:rPr>
          <w:lang w:val="bs-Latn-BA"/>
        </w:rPr>
        <w:t xml:space="preserve"> i 00/100), iz razloga što je u otvorenom postupku dostavio prihvatljivu ponudu.</w:t>
      </w:r>
    </w:p>
    <w:p w:rsidR="00AC510E" w:rsidRPr="00DC536B" w:rsidRDefault="00AC510E" w:rsidP="00D74B6C">
      <w:pPr>
        <w:pStyle w:val="NoSpacing"/>
        <w:jc w:val="both"/>
        <w:rPr>
          <w:sz w:val="18"/>
          <w:szCs w:val="18"/>
          <w:lang w:val="bs-Latn-BA"/>
        </w:rPr>
      </w:pPr>
    </w:p>
    <w:p w:rsidR="00D74B6C" w:rsidRPr="00AE21B9" w:rsidRDefault="00D74B6C" w:rsidP="00D74B6C">
      <w:pPr>
        <w:pStyle w:val="NoSpacing"/>
        <w:jc w:val="both"/>
        <w:rPr>
          <w:lang w:val="bs-Latn-BA"/>
        </w:rPr>
      </w:pPr>
      <w:r w:rsidRPr="00AE21B9">
        <w:rPr>
          <w:rFonts w:eastAsia="Calibri"/>
          <w:lang w:val="bs-Latn-BA"/>
        </w:rPr>
        <w:t>Iz naprijed navedenih razloga, primjenom člana 69. stav (1) tačka a) Zakona o javnim nabavkama, prihvaćena je preporuka Komisije za javnu nabavku i odlučeno je kao u dispozitivu ove Odluke.</w:t>
      </w:r>
    </w:p>
    <w:p w:rsidR="0079610C" w:rsidRPr="00DC536B" w:rsidRDefault="0079610C" w:rsidP="00D74B6C">
      <w:pPr>
        <w:pStyle w:val="NoSpacing"/>
        <w:jc w:val="both"/>
        <w:rPr>
          <w:sz w:val="18"/>
          <w:szCs w:val="18"/>
          <w:lang w:val="bs-Latn-BA"/>
        </w:rPr>
      </w:pPr>
    </w:p>
    <w:p w:rsidR="00D74B6C" w:rsidRPr="00AE21B9" w:rsidRDefault="00D74B6C" w:rsidP="00D74B6C">
      <w:pPr>
        <w:pStyle w:val="NoSpacing"/>
        <w:jc w:val="both"/>
        <w:rPr>
          <w:b/>
          <w:lang w:val="bs-Latn-BA"/>
        </w:rPr>
      </w:pPr>
      <w:r w:rsidRPr="00AE21B9">
        <w:rPr>
          <w:b/>
          <w:lang w:val="bs-Latn-BA"/>
        </w:rPr>
        <w:t>POUKA O PRAVNOM LIJEKU:</w:t>
      </w:r>
    </w:p>
    <w:p w:rsidR="00D74B6C" w:rsidRPr="00DC536B" w:rsidRDefault="00D74B6C" w:rsidP="00D74B6C">
      <w:pPr>
        <w:pStyle w:val="NoSpacing"/>
        <w:jc w:val="both"/>
        <w:rPr>
          <w:sz w:val="18"/>
          <w:szCs w:val="18"/>
          <w:lang w:val="bs-Latn-BA"/>
        </w:rPr>
      </w:pPr>
    </w:p>
    <w:p w:rsidR="00D74B6C" w:rsidRPr="00AE21B9" w:rsidRDefault="00D74B6C" w:rsidP="00D74B6C">
      <w:pPr>
        <w:pStyle w:val="NoSpacing"/>
        <w:jc w:val="both"/>
        <w:rPr>
          <w:lang w:val="bs-Latn-BA"/>
        </w:rPr>
      </w:pPr>
      <w:r w:rsidRPr="00AE21B9">
        <w:rPr>
          <w:lang w:val="bs-Latn-BA"/>
        </w:rPr>
        <w:t>Protiv ove Odluke može se izjaviti žalba, najkasnije u roku od 10 (deset) dana od dana prijema ove Odluke. Žalba se izjavljuje Uredu za razmatranje žalbi Bosne i Hercegovine putem ovog ugovornog organa u pisanoj formi. Žalba se podnosi u najmanje 3 (tri) primjerka.</w:t>
      </w:r>
    </w:p>
    <w:p w:rsidR="00D74B6C" w:rsidRPr="00DC536B" w:rsidRDefault="00D74B6C" w:rsidP="00D74B6C">
      <w:pPr>
        <w:pStyle w:val="NoSpacing"/>
        <w:jc w:val="both"/>
        <w:rPr>
          <w:sz w:val="18"/>
          <w:szCs w:val="18"/>
          <w:lang w:val="bs-Latn-BA"/>
        </w:rPr>
      </w:pPr>
    </w:p>
    <w:p w:rsidR="00D74B6C" w:rsidRPr="00AE21B9" w:rsidRDefault="00D74B6C" w:rsidP="00D74B6C">
      <w:pPr>
        <w:pStyle w:val="NoSpacing"/>
        <w:jc w:val="both"/>
        <w:rPr>
          <w:lang w:val="bs-Latn-BA"/>
        </w:rPr>
      </w:pPr>
      <w:r w:rsidRPr="00AE21B9">
        <w:rPr>
          <w:lang w:val="bs-Latn-BA"/>
        </w:rPr>
        <w:t>Naknada za pokretanje žalbenog postupka plaća se Uredu za razmatranje žalbi, u skladu sa članom 107. Zakona o javnim nabavkama i Instrukcijom Ministarstva finansija i trezora BiH o načinu uplate, kontrole i povrata naknada propisanih članom 108. Zakona o javnim nabavkama.</w:t>
      </w:r>
    </w:p>
    <w:p w:rsidR="0079610C" w:rsidRPr="00DC02AA" w:rsidRDefault="0079610C" w:rsidP="00D74B6C">
      <w:pPr>
        <w:pStyle w:val="NoSpacing"/>
        <w:jc w:val="both"/>
        <w:rPr>
          <w:sz w:val="16"/>
          <w:szCs w:val="16"/>
          <w:lang w:val="bs-Latn-BA"/>
        </w:rPr>
      </w:pPr>
    </w:p>
    <w:p w:rsidR="00D74B6C" w:rsidRPr="00AE21B9" w:rsidRDefault="00D74B6C" w:rsidP="00D74B6C">
      <w:pPr>
        <w:pStyle w:val="NoSpacing"/>
        <w:jc w:val="both"/>
        <w:rPr>
          <w:b/>
          <w:lang w:val="bs-Latn-BA"/>
        </w:rPr>
      </w:pPr>
      <w:r w:rsidRPr="00AE21B9">
        <w:rPr>
          <w:b/>
          <w:lang w:val="bs-Latn-BA"/>
        </w:rPr>
        <w:t>REKTOR</w:t>
      </w:r>
    </w:p>
    <w:p w:rsidR="00D74B6C" w:rsidRPr="00AE21B9" w:rsidRDefault="00D74B6C" w:rsidP="00D74B6C">
      <w:pPr>
        <w:pStyle w:val="NoSpacing"/>
        <w:jc w:val="both"/>
        <w:rPr>
          <w:b/>
          <w:lang w:val="bs-Latn-BA"/>
        </w:rPr>
      </w:pPr>
    </w:p>
    <w:p w:rsidR="00D74B6C" w:rsidRPr="00AE21B9" w:rsidRDefault="00D74B6C" w:rsidP="00D74B6C">
      <w:pPr>
        <w:pStyle w:val="NoSpacing"/>
        <w:jc w:val="both"/>
        <w:rPr>
          <w:b/>
          <w:lang w:val="bs-Latn-BA"/>
        </w:rPr>
      </w:pPr>
    </w:p>
    <w:p w:rsidR="00D74B6C" w:rsidRPr="00AE21B9" w:rsidRDefault="00D74B6C" w:rsidP="00D74B6C">
      <w:pPr>
        <w:pStyle w:val="NoSpacing"/>
        <w:jc w:val="both"/>
        <w:rPr>
          <w:b/>
          <w:lang w:val="bs-Latn-BA"/>
        </w:rPr>
      </w:pPr>
      <w:r w:rsidRPr="00AE21B9">
        <w:rPr>
          <w:b/>
          <w:lang w:val="bs-Latn-BA"/>
        </w:rPr>
        <w:t xml:space="preserve">prof. dr. Rifat Škrijelj </w:t>
      </w:r>
    </w:p>
    <w:p w:rsidR="00DC536B" w:rsidRPr="00DC02AA" w:rsidRDefault="00DC536B" w:rsidP="00D74B6C">
      <w:pPr>
        <w:pStyle w:val="NoSpacing"/>
        <w:jc w:val="both"/>
        <w:rPr>
          <w:sz w:val="16"/>
          <w:szCs w:val="16"/>
          <w:lang w:val="bs-Latn-BA"/>
        </w:rPr>
      </w:pPr>
    </w:p>
    <w:p w:rsidR="00D74B6C" w:rsidRPr="00DC536B" w:rsidRDefault="00D74B6C" w:rsidP="00D74B6C">
      <w:pPr>
        <w:pStyle w:val="NoSpacing"/>
        <w:jc w:val="both"/>
        <w:rPr>
          <w:sz w:val="22"/>
          <w:szCs w:val="22"/>
          <w:lang w:val="bs-Latn-BA"/>
        </w:rPr>
      </w:pPr>
      <w:r w:rsidRPr="00DC536B">
        <w:rPr>
          <w:sz w:val="22"/>
          <w:szCs w:val="22"/>
          <w:lang w:val="bs-Latn-BA"/>
        </w:rPr>
        <w:t>Dostaviti:</w:t>
      </w:r>
    </w:p>
    <w:p w:rsidR="00891566" w:rsidRPr="00DC536B" w:rsidRDefault="00D74B6C" w:rsidP="00891566">
      <w:pPr>
        <w:pStyle w:val="NoSpacing"/>
        <w:jc w:val="both"/>
        <w:rPr>
          <w:sz w:val="22"/>
          <w:szCs w:val="22"/>
          <w:lang w:val="bs-Latn-BA"/>
        </w:rPr>
      </w:pPr>
      <w:r w:rsidRPr="00DC536B">
        <w:rPr>
          <w:sz w:val="22"/>
          <w:szCs w:val="22"/>
          <w:lang w:val="bs-Latn-BA"/>
        </w:rPr>
        <w:t>1</w:t>
      </w:r>
      <w:r w:rsidR="00891566" w:rsidRPr="00DC536B">
        <w:rPr>
          <w:sz w:val="22"/>
          <w:szCs w:val="22"/>
          <w:lang w:val="bs-Latn-BA"/>
        </w:rPr>
        <w:t>.</w:t>
      </w:r>
      <w:r w:rsidR="00820DE1" w:rsidRPr="00DC536B">
        <w:rPr>
          <w:sz w:val="22"/>
          <w:szCs w:val="22"/>
          <w:lang w:val="bs-Latn-BA"/>
        </w:rPr>
        <w:t xml:space="preserve"> </w:t>
      </w:r>
      <w:r w:rsidR="00820DE1" w:rsidRPr="00DC536B">
        <w:rPr>
          <w:rFonts w:eastAsia="Calibri"/>
          <w:sz w:val="22"/>
          <w:szCs w:val="22"/>
          <w:lang w:val="bs-Latn-BA"/>
        </w:rPr>
        <w:t xml:space="preserve">BN PRO d.o.o. </w:t>
      </w:r>
      <w:r w:rsidR="00820DE1" w:rsidRPr="00DC536B">
        <w:rPr>
          <w:sz w:val="22"/>
          <w:szCs w:val="22"/>
          <w:lang w:val="bs-Latn-BA"/>
        </w:rPr>
        <w:t>Buka br.6 71000 Sarajevo</w:t>
      </w:r>
    </w:p>
    <w:p w:rsidR="00891566" w:rsidRPr="00DC536B" w:rsidRDefault="00891566" w:rsidP="00891566">
      <w:pPr>
        <w:pStyle w:val="NoSpacing"/>
        <w:jc w:val="both"/>
        <w:rPr>
          <w:sz w:val="22"/>
          <w:szCs w:val="22"/>
          <w:lang w:val="bs-Latn-BA"/>
        </w:rPr>
      </w:pPr>
      <w:r w:rsidRPr="00DC536B">
        <w:rPr>
          <w:sz w:val="22"/>
          <w:szCs w:val="22"/>
          <w:lang w:val="bs-Latn-BA"/>
        </w:rPr>
        <w:t xml:space="preserve">2. </w:t>
      </w:r>
      <w:r w:rsidR="00820DE1" w:rsidRPr="00DC536B">
        <w:rPr>
          <w:rFonts w:eastAsia="Calibri"/>
          <w:sz w:val="22"/>
          <w:szCs w:val="22"/>
          <w:lang w:val="bs-Latn-BA"/>
        </w:rPr>
        <w:t xml:space="preserve">GEODATA d.o.o. Jajce, </w:t>
      </w:r>
      <w:r w:rsidR="00820DE1" w:rsidRPr="00DC536B">
        <w:rPr>
          <w:sz w:val="22"/>
          <w:szCs w:val="22"/>
          <w:lang w:val="bs-Latn-BA"/>
        </w:rPr>
        <w:t>Kralja Tvrtka I, 2/11 70101 Jajce</w:t>
      </w:r>
    </w:p>
    <w:p w:rsidR="00D74B6C" w:rsidRPr="00DC536B" w:rsidRDefault="00820DE1" w:rsidP="00891566">
      <w:pPr>
        <w:pStyle w:val="NoSpacing"/>
        <w:jc w:val="both"/>
        <w:rPr>
          <w:sz w:val="22"/>
          <w:szCs w:val="22"/>
          <w:lang w:val="bs-Latn-BA"/>
        </w:rPr>
      </w:pPr>
      <w:r w:rsidRPr="00DC536B">
        <w:rPr>
          <w:sz w:val="22"/>
          <w:szCs w:val="22"/>
          <w:lang w:val="bs-Latn-BA"/>
        </w:rPr>
        <w:t>3. Služba za javne nabavke</w:t>
      </w:r>
    </w:p>
    <w:p w:rsidR="00D74B6C" w:rsidRPr="00DC536B" w:rsidRDefault="00820DE1" w:rsidP="00D74B6C">
      <w:pPr>
        <w:pStyle w:val="NoSpacing"/>
        <w:jc w:val="both"/>
        <w:rPr>
          <w:sz w:val="22"/>
          <w:szCs w:val="22"/>
          <w:lang w:val="bs-Latn-BA"/>
        </w:rPr>
      </w:pPr>
      <w:r w:rsidRPr="00DC536B">
        <w:rPr>
          <w:sz w:val="22"/>
          <w:szCs w:val="22"/>
          <w:lang w:val="bs-Latn-BA"/>
        </w:rPr>
        <w:t>4.</w:t>
      </w:r>
      <w:r w:rsidR="00D74B6C" w:rsidRPr="00DC536B">
        <w:rPr>
          <w:sz w:val="22"/>
          <w:szCs w:val="22"/>
          <w:lang w:val="bs-Latn-BA"/>
        </w:rPr>
        <w:t xml:space="preserve"> Služ</w:t>
      </w:r>
      <w:r w:rsidR="005E1449" w:rsidRPr="00DC536B">
        <w:rPr>
          <w:sz w:val="22"/>
          <w:szCs w:val="22"/>
          <w:lang w:val="bs-Latn-BA"/>
        </w:rPr>
        <w:t>ba za računovodstvo i finansije</w:t>
      </w:r>
    </w:p>
    <w:p w:rsidR="00891566" w:rsidRPr="00DC536B" w:rsidRDefault="00820DE1" w:rsidP="00D74B6C">
      <w:pPr>
        <w:pStyle w:val="NoSpacing"/>
        <w:jc w:val="both"/>
        <w:rPr>
          <w:sz w:val="22"/>
          <w:szCs w:val="22"/>
          <w:lang w:val="bs-Latn-BA"/>
        </w:rPr>
      </w:pPr>
      <w:r w:rsidRPr="00DC536B">
        <w:rPr>
          <w:sz w:val="22"/>
          <w:szCs w:val="22"/>
          <w:lang w:val="bs-Latn-BA"/>
        </w:rPr>
        <w:t>5</w:t>
      </w:r>
      <w:r w:rsidR="00D74B6C" w:rsidRPr="00DC536B">
        <w:rPr>
          <w:sz w:val="22"/>
          <w:szCs w:val="22"/>
          <w:lang w:val="bs-Latn-BA"/>
        </w:rPr>
        <w:t>. web stranica UNSA</w:t>
      </w:r>
      <w:r w:rsidR="00E06555">
        <w:rPr>
          <w:sz w:val="22"/>
          <w:szCs w:val="22"/>
          <w:lang w:val="bs-Latn-BA"/>
        </w:rPr>
        <w:t xml:space="preserve"> </w:t>
      </w:r>
      <w:r w:rsidR="00E06555">
        <w:rPr>
          <w:sz w:val="22"/>
          <w:szCs w:val="22"/>
          <w:lang w:val="bs-Latn-BA"/>
        </w:rPr>
        <w:tab/>
      </w:r>
      <w:r w:rsidR="00E06555">
        <w:rPr>
          <w:sz w:val="22"/>
          <w:szCs w:val="22"/>
          <w:lang w:val="bs-Latn-BA"/>
        </w:rPr>
        <w:tab/>
      </w:r>
      <w:r w:rsidR="00E06555">
        <w:rPr>
          <w:sz w:val="22"/>
          <w:szCs w:val="22"/>
          <w:lang w:val="bs-Latn-BA"/>
        </w:rPr>
        <w:tab/>
      </w:r>
      <w:r w:rsidR="00E06555">
        <w:rPr>
          <w:sz w:val="22"/>
          <w:szCs w:val="22"/>
          <w:lang w:val="bs-Latn-BA"/>
        </w:rPr>
        <w:tab/>
      </w:r>
      <w:r w:rsidR="00E06555">
        <w:rPr>
          <w:sz w:val="22"/>
          <w:szCs w:val="22"/>
          <w:lang w:val="bs-Latn-BA"/>
        </w:rPr>
        <w:tab/>
      </w:r>
      <w:r w:rsidR="00E06555">
        <w:rPr>
          <w:sz w:val="22"/>
          <w:szCs w:val="22"/>
          <w:lang w:val="bs-Latn-BA"/>
        </w:rPr>
        <w:tab/>
      </w:r>
    </w:p>
    <w:p w:rsidR="00D74B6C" w:rsidRPr="00DC536B" w:rsidRDefault="00820DE1" w:rsidP="00D74B6C">
      <w:pPr>
        <w:pStyle w:val="NoSpacing"/>
        <w:jc w:val="both"/>
        <w:rPr>
          <w:sz w:val="22"/>
          <w:szCs w:val="22"/>
          <w:lang w:val="bs-Latn-BA"/>
        </w:rPr>
      </w:pPr>
      <w:r w:rsidRPr="00DC536B">
        <w:rPr>
          <w:sz w:val="22"/>
          <w:szCs w:val="22"/>
          <w:lang w:val="bs-Latn-BA"/>
        </w:rPr>
        <w:t>6</w:t>
      </w:r>
      <w:r w:rsidR="00D74B6C" w:rsidRPr="00DC536B">
        <w:rPr>
          <w:sz w:val="22"/>
          <w:szCs w:val="22"/>
          <w:lang w:val="bs-Latn-BA"/>
        </w:rPr>
        <w:t>. a/a</w:t>
      </w:r>
      <w:r w:rsidR="00E06555">
        <w:rPr>
          <w:sz w:val="22"/>
          <w:szCs w:val="22"/>
          <w:lang w:val="bs-Latn-BA"/>
        </w:rPr>
        <w:t xml:space="preserve"> </w:t>
      </w:r>
      <w:r w:rsidR="00E06555">
        <w:rPr>
          <w:sz w:val="22"/>
          <w:szCs w:val="22"/>
          <w:lang w:val="bs-Latn-BA"/>
        </w:rPr>
        <w:tab/>
      </w:r>
      <w:r w:rsidR="00E06555">
        <w:rPr>
          <w:sz w:val="22"/>
          <w:szCs w:val="22"/>
          <w:lang w:val="bs-Latn-BA"/>
        </w:rPr>
        <w:tab/>
      </w:r>
      <w:r w:rsidR="00E06555">
        <w:rPr>
          <w:sz w:val="22"/>
          <w:szCs w:val="22"/>
          <w:lang w:val="bs-Latn-BA"/>
        </w:rPr>
        <w:tab/>
      </w:r>
      <w:r w:rsidR="00E06555">
        <w:rPr>
          <w:sz w:val="22"/>
          <w:szCs w:val="22"/>
          <w:lang w:val="bs-Latn-BA"/>
        </w:rPr>
        <w:tab/>
      </w:r>
      <w:r w:rsidR="00E06555">
        <w:rPr>
          <w:sz w:val="22"/>
          <w:szCs w:val="22"/>
          <w:lang w:val="bs-Latn-BA"/>
        </w:rPr>
        <w:tab/>
      </w:r>
      <w:r w:rsidR="00E06555">
        <w:rPr>
          <w:sz w:val="22"/>
          <w:szCs w:val="22"/>
          <w:lang w:val="bs-Latn-BA"/>
        </w:rPr>
        <w:tab/>
      </w:r>
      <w:r w:rsidR="00E06555">
        <w:rPr>
          <w:sz w:val="22"/>
          <w:szCs w:val="22"/>
          <w:lang w:val="bs-Latn-BA"/>
        </w:rPr>
        <w:tab/>
      </w:r>
      <w:r w:rsidR="00E06555">
        <w:rPr>
          <w:sz w:val="22"/>
          <w:szCs w:val="22"/>
          <w:lang w:val="bs-Latn-BA"/>
        </w:rPr>
        <w:tab/>
      </w:r>
    </w:p>
    <w:p w:rsidR="00D74B6C" w:rsidRPr="00DC536B" w:rsidRDefault="00D74B6C" w:rsidP="00D74B6C">
      <w:pPr>
        <w:pStyle w:val="NoSpacing"/>
        <w:jc w:val="both"/>
        <w:rPr>
          <w:sz w:val="18"/>
          <w:szCs w:val="18"/>
          <w:lang w:val="bs-Latn-BA"/>
        </w:rPr>
      </w:pPr>
    </w:p>
    <w:p w:rsidR="00D74B6C" w:rsidRPr="00DC536B" w:rsidRDefault="00D74B6C" w:rsidP="00D74B6C">
      <w:pPr>
        <w:pStyle w:val="NoSpacing"/>
        <w:jc w:val="both"/>
        <w:rPr>
          <w:sz w:val="22"/>
          <w:szCs w:val="22"/>
          <w:lang w:val="bs-Latn-BA"/>
        </w:rPr>
      </w:pPr>
      <w:r w:rsidRPr="00DC536B">
        <w:rPr>
          <w:sz w:val="22"/>
          <w:szCs w:val="22"/>
          <w:lang w:val="bs-Latn-BA"/>
        </w:rPr>
        <w:t>Prilog:</w:t>
      </w:r>
      <w:r w:rsidR="00DC536B">
        <w:rPr>
          <w:sz w:val="22"/>
          <w:szCs w:val="22"/>
          <w:lang w:val="bs-Latn-BA"/>
        </w:rPr>
        <w:t xml:space="preserve"> </w:t>
      </w:r>
      <w:r w:rsidRPr="00DC536B">
        <w:rPr>
          <w:sz w:val="22"/>
          <w:szCs w:val="22"/>
          <w:lang w:val="bs-Latn-BA"/>
        </w:rPr>
        <w:t>Zapisnik o pregledu i ocjeni ponuda</w:t>
      </w:r>
    </w:p>
    <w:sectPr w:rsidR="00D74B6C" w:rsidRPr="00DC536B" w:rsidSect="00D84D8A">
      <w:footerReference w:type="default" r:id="rId9"/>
      <w:pgSz w:w="11907" w:h="16840"/>
      <w:pgMar w:top="709" w:right="1134" w:bottom="340"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04D" w:rsidRDefault="00B8604D" w:rsidP="005942C3">
      <w:pPr>
        <w:spacing w:after="0" w:line="240" w:lineRule="auto"/>
      </w:pPr>
      <w:r>
        <w:separator/>
      </w:r>
    </w:p>
  </w:endnote>
  <w:endnote w:type="continuationSeparator" w:id="0">
    <w:p w:rsidR="00B8604D" w:rsidRDefault="00B8604D" w:rsidP="005942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crosoft Sans Serif">
    <w:panose1 w:val="020B0604020202020204"/>
    <w:charset w:val="EE"/>
    <w:family w:val="swiss"/>
    <w:pitch w:val="variable"/>
    <w:sig w:usb0="E1002AFF" w:usb1="C0000002" w:usb2="00000008" w:usb3="00000000" w:csb0="000101FF" w:csb1="00000000"/>
  </w:font>
  <w:font w:name="Calibri-Bold">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BF9" w:rsidRDefault="004A2CDD">
    <w:pPr>
      <w:pStyle w:val="Footer"/>
      <w:tabs>
        <w:tab w:val="left" w:pos="3194"/>
      </w:tabs>
      <w:jc w:val="center"/>
    </w:pPr>
    <w:r w:rsidRPr="004A2CDD">
      <w:rPr>
        <w:noProof/>
      </w:rPr>
      <w:pict>
        <v:shapetype id="_x0000_t32" coordsize="21600,21600" o:spt="32" o:oned="t" path="m,l21600,21600e" filled="f">
          <v:path arrowok="t" fillok="f" o:connecttype="none"/>
          <o:lock v:ext="edit" shapetype="t"/>
        </v:shapetype>
        <v:shape id="Straight Arrow Connector 2" o:spid="_x0000_s2049" type="#_x0000_t32" style="position:absolute;left:0;text-align:left;margin-left:-1.1pt;margin-top:6.1pt;width:452.1pt;height:.7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" strokeweight=".26467mm">
          <o:lock v:ext="edit" shapetype="f"/>
        </v:shape>
      </w:pict>
    </w:r>
  </w:p>
  <w:p w:rsidR="009A2BF9" w:rsidRDefault="005E1449">
    <w:pPr>
      <w:pStyle w:val="Footer"/>
      <w:tabs>
        <w:tab w:val="left" w:pos="3194"/>
      </w:tabs>
      <w:jc w:val="center"/>
    </w:pPr>
    <w:r>
      <w:rPr>
        <w:b/>
        <w:sz w:val="20"/>
        <w:szCs w:val="20"/>
      </w:rPr>
      <w:t>Univerzitet u Sarajevu</w:t>
    </w:r>
    <w:r>
      <w:rPr>
        <w:sz w:val="20"/>
        <w:szCs w:val="20"/>
      </w:rPr>
      <w:t xml:space="preserve"> – </w:t>
    </w:r>
    <w:r>
      <w:rPr>
        <w:i/>
        <w:sz w:val="20"/>
        <w:szCs w:val="20"/>
      </w:rPr>
      <w:t>Obala Kulina bana 7/II, 71000 Sarajevo – Bosna i Hercegovina</w:t>
    </w:r>
  </w:p>
  <w:p w:rsidR="009A2BF9" w:rsidRDefault="005E1449">
    <w:pPr>
      <w:pStyle w:val="Footer"/>
      <w:tabs>
        <w:tab w:val="left" w:pos="3194"/>
      </w:tabs>
      <w:jc w:val="center"/>
      <w:rPr>
        <w:i/>
        <w:sz w:val="20"/>
        <w:szCs w:val="20"/>
      </w:rPr>
    </w:pPr>
    <w:r>
      <w:rPr>
        <w:i/>
        <w:sz w:val="20"/>
        <w:szCs w:val="20"/>
      </w:rPr>
      <w:t>Telefon: ++387(33)226-378; ++387(33)668-250 -  fax: ++387(33)226-379</w:t>
    </w:r>
  </w:p>
  <w:p w:rsidR="009A2BF9" w:rsidRDefault="004A2CDD">
    <w:pPr>
      <w:pStyle w:val="Footer"/>
      <w:tabs>
        <w:tab w:val="left" w:pos="3194"/>
      </w:tabs>
      <w:jc w:val="center"/>
    </w:pPr>
    <w:hyperlink r:id="rId1" w:history="1">
      <w:r w:rsidR="005E1449">
        <w:rPr>
          <w:rStyle w:val="Hyperlink"/>
          <w:b/>
          <w:sz w:val="18"/>
          <w:szCs w:val="20"/>
        </w:rPr>
        <w:t>http://www.unsa.ba</w:t>
      </w:r>
    </w:hyperlink>
  </w:p>
  <w:p w:rsidR="009A2BF9" w:rsidRDefault="00B8604D">
    <w:pPr>
      <w:pStyle w:val="Footer"/>
      <w:tabs>
        <w:tab w:val="left" w:pos="3194"/>
      </w:tabs>
      <w:jc w:val="center"/>
      <w:rPr>
        <w:b/>
        <w:sz w:val="18"/>
        <w:szCs w:val="20"/>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04D" w:rsidRDefault="00B8604D" w:rsidP="005942C3">
      <w:pPr>
        <w:spacing w:after="0" w:line="240" w:lineRule="auto"/>
      </w:pPr>
      <w:r>
        <w:separator/>
      </w:r>
    </w:p>
  </w:footnote>
  <w:footnote w:type="continuationSeparator" w:id="0">
    <w:p w:rsidR="00B8604D" w:rsidRDefault="00B8604D" w:rsidP="005942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500A"/>
    <w:multiLevelType w:val="hybridMultilevel"/>
    <w:tmpl w:val="848ED9B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6146"/>
    <o:shapelayout v:ext="edit">
      <o:idmap v:ext="edit" data="2"/>
      <o:rules v:ext="edit">
        <o:r id="V:Rule2" type="connector" idref="#Straight Arrow Connector 2"/>
      </o:rules>
    </o:shapelayout>
  </w:hdrShapeDefaults>
  <w:footnotePr>
    <w:footnote w:id="-1"/>
    <w:footnote w:id="0"/>
  </w:footnotePr>
  <w:endnotePr>
    <w:endnote w:id="-1"/>
    <w:endnote w:id="0"/>
  </w:endnotePr>
  <w:compat/>
  <w:rsids>
    <w:rsidRoot w:val="00D74B6C"/>
    <w:rsid w:val="00003971"/>
    <w:rsid w:val="0003421B"/>
    <w:rsid w:val="00036DC5"/>
    <w:rsid w:val="00045C8F"/>
    <w:rsid w:val="00046BCC"/>
    <w:rsid w:val="00070416"/>
    <w:rsid w:val="0007130D"/>
    <w:rsid w:val="000869B3"/>
    <w:rsid w:val="00092647"/>
    <w:rsid w:val="00141E3D"/>
    <w:rsid w:val="00172949"/>
    <w:rsid w:val="0017718A"/>
    <w:rsid w:val="00185B92"/>
    <w:rsid w:val="001A6CC9"/>
    <w:rsid w:val="00213374"/>
    <w:rsid w:val="00223369"/>
    <w:rsid w:val="00223FAF"/>
    <w:rsid w:val="00262B0E"/>
    <w:rsid w:val="00295C31"/>
    <w:rsid w:val="002B4751"/>
    <w:rsid w:val="002D4243"/>
    <w:rsid w:val="00310AB2"/>
    <w:rsid w:val="00364E7B"/>
    <w:rsid w:val="003A22E0"/>
    <w:rsid w:val="003A421F"/>
    <w:rsid w:val="003D2076"/>
    <w:rsid w:val="004704DF"/>
    <w:rsid w:val="004A2CDD"/>
    <w:rsid w:val="004E4872"/>
    <w:rsid w:val="005942C3"/>
    <w:rsid w:val="005A61A6"/>
    <w:rsid w:val="005B279C"/>
    <w:rsid w:val="005C7322"/>
    <w:rsid w:val="005E1449"/>
    <w:rsid w:val="00611B3C"/>
    <w:rsid w:val="006525F7"/>
    <w:rsid w:val="00661A2B"/>
    <w:rsid w:val="00693A8B"/>
    <w:rsid w:val="006A075E"/>
    <w:rsid w:val="006C39ED"/>
    <w:rsid w:val="006D4497"/>
    <w:rsid w:val="006F3916"/>
    <w:rsid w:val="006F6AE3"/>
    <w:rsid w:val="00705DE7"/>
    <w:rsid w:val="0071611A"/>
    <w:rsid w:val="00754CDE"/>
    <w:rsid w:val="00787585"/>
    <w:rsid w:val="0079610C"/>
    <w:rsid w:val="007C45F7"/>
    <w:rsid w:val="007F04E9"/>
    <w:rsid w:val="00805C9C"/>
    <w:rsid w:val="00820DE1"/>
    <w:rsid w:val="008248EC"/>
    <w:rsid w:val="008704EC"/>
    <w:rsid w:val="00891566"/>
    <w:rsid w:val="008F7543"/>
    <w:rsid w:val="00913347"/>
    <w:rsid w:val="00933C32"/>
    <w:rsid w:val="00942E88"/>
    <w:rsid w:val="0096044C"/>
    <w:rsid w:val="009663EB"/>
    <w:rsid w:val="00982413"/>
    <w:rsid w:val="00982E69"/>
    <w:rsid w:val="0099085A"/>
    <w:rsid w:val="009C4B7E"/>
    <w:rsid w:val="009D10CD"/>
    <w:rsid w:val="009D40DD"/>
    <w:rsid w:val="009F6DA8"/>
    <w:rsid w:val="00A0362F"/>
    <w:rsid w:val="00A31B8C"/>
    <w:rsid w:val="00A46928"/>
    <w:rsid w:val="00A52245"/>
    <w:rsid w:val="00A73689"/>
    <w:rsid w:val="00AC510E"/>
    <w:rsid w:val="00AD0240"/>
    <w:rsid w:val="00AD3CBE"/>
    <w:rsid w:val="00AE21B9"/>
    <w:rsid w:val="00AF4A4D"/>
    <w:rsid w:val="00B014A6"/>
    <w:rsid w:val="00B274C9"/>
    <w:rsid w:val="00B65A94"/>
    <w:rsid w:val="00B8604D"/>
    <w:rsid w:val="00BB2F17"/>
    <w:rsid w:val="00BC0398"/>
    <w:rsid w:val="00BC3A2B"/>
    <w:rsid w:val="00BD659E"/>
    <w:rsid w:val="00C009DC"/>
    <w:rsid w:val="00C2691B"/>
    <w:rsid w:val="00C340B0"/>
    <w:rsid w:val="00CC7BC3"/>
    <w:rsid w:val="00CE006B"/>
    <w:rsid w:val="00CE46F9"/>
    <w:rsid w:val="00D20AC0"/>
    <w:rsid w:val="00D214DF"/>
    <w:rsid w:val="00D25EF9"/>
    <w:rsid w:val="00D60538"/>
    <w:rsid w:val="00D74B6C"/>
    <w:rsid w:val="00D8001C"/>
    <w:rsid w:val="00D84D8A"/>
    <w:rsid w:val="00D96E22"/>
    <w:rsid w:val="00DC02AA"/>
    <w:rsid w:val="00DC536B"/>
    <w:rsid w:val="00DD0BE4"/>
    <w:rsid w:val="00DF2B81"/>
    <w:rsid w:val="00E06555"/>
    <w:rsid w:val="00E12227"/>
    <w:rsid w:val="00E72CF6"/>
    <w:rsid w:val="00EA052D"/>
    <w:rsid w:val="00F27C49"/>
    <w:rsid w:val="00F433F5"/>
    <w:rsid w:val="00F5141B"/>
    <w:rsid w:val="00F84008"/>
    <w:rsid w:val="00F931DD"/>
    <w:rsid w:val="00FD247B"/>
    <w:rsid w:val="00FD2CA0"/>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B6C"/>
    <w:pPr>
      <w:spacing w:after="160" w:line="259" w:lineRule="auto"/>
    </w:pPr>
    <w:rPr>
      <w:rFonts w:ascii="Calibri" w:eastAsia="Calibri" w:hAnsi="Calibri" w:cs="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74B6C"/>
    <w:pPr>
      <w:tabs>
        <w:tab w:val="center" w:pos="4320"/>
        <w:tab w:val="right" w:pos="8640"/>
      </w:tabs>
      <w:suppressAutoHyphens/>
      <w:autoSpaceDN w:val="0"/>
      <w:spacing w:after="0" w:line="240" w:lineRule="auto"/>
      <w:textAlignment w:val="baseline"/>
    </w:pPr>
    <w:rPr>
      <w:rFonts w:ascii="Times New Roman" w:eastAsia="Times New Roman" w:hAnsi="Times New Roman"/>
      <w:sz w:val="24"/>
      <w:szCs w:val="24"/>
      <w:lang w:val="en-US"/>
    </w:rPr>
  </w:style>
  <w:style w:type="character" w:customStyle="1" w:styleId="FooterChar">
    <w:name w:val="Footer Char"/>
    <w:basedOn w:val="DefaultParagraphFont"/>
    <w:link w:val="Footer"/>
    <w:uiPriority w:val="99"/>
    <w:rsid w:val="00D74B6C"/>
    <w:rPr>
      <w:rFonts w:ascii="Times New Roman" w:eastAsia="Times New Roman" w:hAnsi="Times New Roman" w:cs="Times New Roman"/>
      <w:sz w:val="24"/>
      <w:szCs w:val="24"/>
      <w:lang w:val="en-US"/>
    </w:rPr>
  </w:style>
  <w:style w:type="character" w:styleId="Hyperlink">
    <w:name w:val="Hyperlink"/>
    <w:rsid w:val="00D74B6C"/>
    <w:rPr>
      <w:color w:val="0000FF"/>
      <w:u w:val="single"/>
    </w:rPr>
  </w:style>
  <w:style w:type="paragraph" w:styleId="NoSpacing">
    <w:name w:val="No Spacing"/>
    <w:link w:val="NoSpacingChar"/>
    <w:uiPriority w:val="99"/>
    <w:qFormat/>
    <w:rsid w:val="00D74B6C"/>
    <w:p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character" w:customStyle="1" w:styleId="NoSpacingChar">
    <w:name w:val="No Spacing Char"/>
    <w:link w:val="NoSpacing"/>
    <w:uiPriority w:val="99"/>
    <w:qFormat/>
    <w:rsid w:val="00D74B6C"/>
    <w:rPr>
      <w:rFonts w:ascii="Times New Roman" w:eastAsia="Times New Roman" w:hAnsi="Times New Roman" w:cs="Times New Roman"/>
      <w:sz w:val="24"/>
      <w:szCs w:val="24"/>
      <w:lang w:val="en-US"/>
    </w:rPr>
  </w:style>
  <w:style w:type="table" w:styleId="TableGrid">
    <w:name w:val="Table Grid"/>
    <w:basedOn w:val="TableNormal"/>
    <w:uiPriority w:val="59"/>
    <w:rsid w:val="00D74B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74B6C"/>
    <w:pPr>
      <w:spacing w:after="0" w:line="240" w:lineRule="auto"/>
      <w:ind w:left="720"/>
      <w:contextualSpacing/>
    </w:pPr>
    <w:rPr>
      <w:rFonts w:ascii="Times New Roman" w:eastAsia="Times New Roman" w:hAnsi="Times New Roman"/>
      <w:sz w:val="24"/>
      <w:szCs w:val="20"/>
      <w:u w:val="single"/>
      <w:lang w:val="sr-Cyrl-CS"/>
    </w:rPr>
  </w:style>
  <w:style w:type="character" w:customStyle="1" w:styleId="fontstyle01">
    <w:name w:val="fontstyle01"/>
    <w:basedOn w:val="DefaultParagraphFont"/>
    <w:rsid w:val="00D74B6C"/>
    <w:rPr>
      <w:rFonts w:ascii="Calibri" w:hAnsi="Calibri" w:hint="default"/>
      <w:b w:val="0"/>
      <w:bCs w:val="0"/>
      <w:i w:val="0"/>
      <w:iCs w:val="0"/>
      <w:color w:val="000000"/>
      <w:sz w:val="20"/>
      <w:szCs w:val="20"/>
    </w:rPr>
  </w:style>
  <w:style w:type="paragraph" w:styleId="BodyText">
    <w:name w:val="Body Text"/>
    <w:basedOn w:val="Normal"/>
    <w:link w:val="BodyTextChar"/>
    <w:rsid w:val="00045C8F"/>
    <w:pPr>
      <w:spacing w:after="0" w:line="240" w:lineRule="auto"/>
      <w:jc w:val="both"/>
    </w:pPr>
    <w:rPr>
      <w:rFonts w:ascii="Microsoft Sans Serif" w:eastAsia="Times New Roman" w:hAnsi="Microsoft Sans Serif" w:cs="Microsoft Sans Serif"/>
      <w:lang w:val="de-DE"/>
    </w:rPr>
  </w:style>
  <w:style w:type="character" w:customStyle="1" w:styleId="BodyTextChar">
    <w:name w:val="Body Text Char"/>
    <w:basedOn w:val="DefaultParagraphFont"/>
    <w:link w:val="BodyText"/>
    <w:rsid w:val="00045C8F"/>
    <w:rPr>
      <w:rFonts w:ascii="Microsoft Sans Serif" w:eastAsia="Times New Roman" w:hAnsi="Microsoft Sans Serif" w:cs="Microsoft Sans Serif"/>
      <w:lang w:val="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sa.b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nsa.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1868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0001</dc:creator>
  <cp:lastModifiedBy>0001</cp:lastModifiedBy>
  <cp:revision>24</cp:revision>
  <cp:lastPrinted>2021-04-07T07:44:00Z</cp:lastPrinted>
  <dcterms:created xsi:type="dcterms:W3CDTF">2020-06-18T11:51:00Z</dcterms:created>
  <dcterms:modified xsi:type="dcterms:W3CDTF">2021-04-07T07:44:00Z</dcterms:modified>
</cp:coreProperties>
</file>